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9 AnzV 2006 — (zu § 5 Abs. 2 Nr. 2, § 5e Abs. 2 Satz 1 Nr. 2 AnzV) PVVASI ECB-CONFIDENTIAL</w:t>
      </w:r>
    </w:p>
    <w:p>
      <w:r>
        <w:rPr>
          <w:color w:val="555555"/>
          <w:sz w:val="18"/>
        </w:rPr>
        <w:t xml:space="preserve">Anzeigenverordnung</w:t>
      </w:r>
    </w:p>
    <w:p>
      <w:r>
        <w:rPr>
          <w:color w:val="555555"/>
          <w:sz w:val="18"/>
        </w:rPr>
        <w:t xml:space="preserve">Stand: 10.02.2023 (konsolidierte Textfassung, kein amtliches Inkrafttretensdatum)</w:t>
      </w:r>
    </w:p>
    <w:p>
      <w:r>
        <w:t xml:space="preserve">(Fundstelle: BGBl. I 2018, 1739 - 1740; bzgl. der einzelnen Änderungen vgl. Fußnote)</w:t>
      </w:r>
    </w:p>
    <w:p>
      <w:r>
        <w:t xml:space="preserve">PVVASI ECB-CONFIDENTIAL Personelle Veränderungen des Verwaltungs- oder Aufsichtsorgans von Instituten und Finanzholding-Gesellschaften oder gemischten Finanzholding-Gesellschaften – Aufsichtsbehörde: Europäische Zentralbank – (Anzeigen nach § 24 Abs. 1 Nr. 15 und 15a KWG und § 24 Abs. 3a Satz 1 Nr. 4 und 5, Satz 5 KWG)</w:t>
      </w:r>
    </w:p>
    <w:p>
      <w:r>
        <w:rPr>
          <w:rFonts w:ascii="Courier New" w:hAnsi="Courier New"/>
          <w:sz w:val="17"/>
        </w:rPr>
        <w:t xml:space="preserve">Bundesanstalt für Finanzdienstleistungsaufsicht        Deutsche Bundesbank Hauptverwaltung        wird durch die BBk ausgefüllt    </w:t>
      </w:r>
    </w:p>
    <w:p>
      <w:r>
        <w:rPr>
          <w:rFonts w:ascii="Courier New" w:hAnsi="Courier New"/>
          <w:sz w:val="17"/>
        </w:rPr>
        <w:t xml:space="preserve">    Identnummer Mitglied des Aufsichtsrats[1]    </w:t>
      </w:r>
    </w:p>
    <w:p>
      <w:r>
        <w:rPr>
          <w:rFonts w:ascii="Courier New" w:hAnsi="Courier New"/>
          <w:sz w:val="17"/>
        </w:rPr>
        <w:t xml:space="preserve">                Identnummer des Instituts[2]    </w:t>
      </w:r>
    </w:p>
    <w:p>
      <w:r>
        <w:t xml:space="preserve">1. Institut/Finanzholding-Gesellschaft/gemischte Finanzholding-Gesellschaft</w:t>
      </w:r>
    </w:p>
    <w:p>
      <w:r>
        <w:rPr>
          <w:rFonts w:ascii="Courier New" w:hAnsi="Courier New"/>
          <w:sz w:val="17"/>
        </w:rPr>
        <w:t xml:space="preserve">Firma, Rechtsform und Sitz (lt. Registereintragung) mit PLZ, Rechtsträgerkennung        BAK-Nummer (sechsstellig)</w:t>
      </w:r>
    </w:p>
    <w:p>
      <w:r>
        <w:t xml:space="preserve">2. Art der Anzeige</w:t>
      </w:r>
    </w:p>
    <w:p>
      <w:r>
        <w:rPr>
          <w:rFonts w:ascii="Courier New" w:hAnsi="Courier New"/>
          <w:sz w:val="17"/>
        </w:rPr>
        <w:t xml:space="preserve">□    –    Bestellung eines Mitglieds oder stellvertretenden Mitglieds des Verwaltungs- oder Aufsichtsorgans eines Instituts (§ 24 Abs. 1 Nr. 15 KWG)</w:t>
      </w:r>
    </w:p>
    <w:p>
      <w:r>
        <w:rPr>
          <w:rFonts w:ascii="Courier New" w:hAnsi="Courier New"/>
          <w:sz w:val="17"/>
        </w:rPr>
        <w:t xml:space="preserve">–    Bestellung eines Mitglieds oder stellvertretenden Mitglieds des Verwaltungs- oder Aufsichtsorgans einer Finanzholding-Gesellschaft oder einer gemischten Finanzholding-Gesellschaft (§ 24 Abs. 3a Satz 1 Nr. 4 oder Satz 5 KWG)</w:t>
      </w:r>
    </w:p>
    <w:p>
      <w:r>
        <w:rPr>
          <w:rFonts w:ascii="Courier New" w:hAnsi="Courier New"/>
          <w:sz w:val="17"/>
        </w:rPr>
        <w:t xml:space="preserve">□    –    Ausscheiden eines Mitglieds oder stellvertretenden Mitglieds des Verwaltungs- oder Aufsichtsorgans eines Instituts (§ 24 Abs. 1 Nr. 15a KWG)</w:t>
      </w:r>
    </w:p>
    <w:p>
      <w:r>
        <w:rPr>
          <w:rFonts w:ascii="Courier New" w:hAnsi="Courier New"/>
          <w:sz w:val="17"/>
        </w:rPr>
        <w:t xml:space="preserve">–    Ausscheiden eines Mitglieds oder stellvertretenden Mitglieds des Verwaltungs- oder Aufsichtsorgans einer Finanzholding-Gesellschaft oder einer gemischten Finanzholding-Gesellschaft (§ 24 Abs. 3a Satz 1 Nr. 5 oder Satz 5 KWG)</w:t>
      </w:r>
    </w:p>
    <w:p>
      <w:r>
        <w:t xml:space="preserve">3. Angaben zur Person</w:t>
      </w:r>
    </w:p>
    <w:p>
      <w:r>
        <w:rPr>
          <w:rFonts w:ascii="Courier New" w:hAnsi="Courier New"/>
          <w:sz w:val="17"/>
        </w:rPr>
        <w:t xml:space="preserve">□ Herr □ Frau                </w:t>
      </w:r>
    </w:p>
    <w:p>
      <w:r>
        <w:rPr>
          <w:rFonts w:ascii="Courier New" w:hAnsi="Courier New"/>
          <w:sz w:val="17"/>
        </w:rPr>
        <w:t xml:space="preserve">Nachname, sämtliche Vornamen                </w:t>
      </w:r>
    </w:p>
    <w:p>
      <w:r>
        <w:t xml:space="preserve">4. Angaben zur Tätigkeit</w:t>
      </w:r>
    </w:p>
    <w:p>
      <w:r>
        <w:rPr>
          <w:rFonts w:ascii="Courier New" w:hAnsi="Courier New"/>
          <w:sz w:val="17"/>
        </w:rPr>
        <w:t xml:space="preserve">□    Wurde bestellt mit Wirkung vom            </w:t>
      </w:r>
    </w:p>
    <w:p>
      <w:r>
        <w:rPr>
          <w:rFonts w:ascii="Courier New" w:hAnsi="Courier New"/>
          <w:sz w:val="17"/>
        </w:rPr>
        <w:t xml:space="preserve">□    Scheidet aus mit Wirkung vom            </w:t>
      </w:r>
    </w:p>
    <w:p>
      <w:r>
        <w:rPr>
          <w:rFonts w:ascii="Courier New" w:hAnsi="Courier New"/>
          <w:sz w:val="17"/>
        </w:rPr>
        <w:t xml:space="preserve">zum/als:</w:t>
      </w:r>
    </w:p>
    <w:p>
      <w:r>
        <w:rPr>
          <w:rFonts w:ascii="Courier New" w:hAnsi="Courier New"/>
          <w:sz w:val="17"/>
        </w:rPr>
        <w:t xml:space="preserve">Gesellschaftsrechtliche Funktion[3]</w:t>
      </w:r>
    </w:p>
    <w:p>
      <w:r>
        <w:rPr>
          <w:rFonts w:ascii="Courier New" w:hAnsi="Courier New"/>
          <w:sz w:val="17"/>
        </w:rPr>
        <w:t xml:space="preserve">Grund des Ausscheidens</w:t>
      </w:r>
    </w:p>
    <w:p>
      <w:r>
        <w:t xml:space="preserve">5. Bemerkungen</w:t>
      </w:r>
    </w:p>
    <w:p>
      <w:r>
        <w:t xml:space="preserve">6. Anlagen</w:t>
      </w:r>
    </w:p>
    <w:p>
      <w:r>
        <w:rPr>
          <w:rFonts w:ascii="Courier New" w:hAnsi="Courier New"/>
          <w:sz w:val="17"/>
        </w:rPr>
        <w:t xml:space="preserve">□    Anlage 1 Fragebogen zur Beurteilung der fachlichen Qualifikation, persönlichen Zuverlässigkeit und ausreichenden zeitlichen Verfügbarkeit – durch das beaufsichtigte Unternehmen auszufüllen –</w:t>
      </w:r>
    </w:p>
    <w:p>
      <w:r>
        <w:rPr>
          <w:rFonts w:ascii="Courier New" w:hAnsi="Courier New"/>
          <w:sz w:val="17"/>
        </w:rPr>
        <w:t xml:space="preserve">□    Anlage 2 Fragebogen zur Beurteilung der fachlichen Qualifikation, persönlichen Zuverlässigkeit und ausreichenden zeitlichen Verfügbarkeit – durch die angezeigte Person auszufüllen –</w:t>
      </w:r>
    </w:p>
    <w:p>
      <w:r>
        <w:rPr>
          <w:rFonts w:ascii="Courier New" w:hAnsi="Courier New"/>
          <w:sz w:val="17"/>
        </w:rPr>
        <w:t xml:space="preserve">□    Lebenslauf</w:t>
      </w:r>
    </w:p>
    <w:p>
      <w:r>
        <w:rPr>
          <w:rFonts w:ascii="Courier New" w:hAnsi="Courier New"/>
          <w:sz w:val="17"/>
        </w:rPr>
        <w:t xml:space="preserve">□    Auszug aus dem Gewerbezentralregister</w:t>
      </w:r>
    </w:p>
    <w:p>
      <w:r>
        <w:rPr>
          <w:rFonts w:ascii="Courier New" w:hAnsi="Courier New"/>
          <w:sz w:val="17"/>
        </w:rPr>
        <w:t xml:space="preserve">□    Satzung des Unternehmens (soweit der Bundesanstalt keine aktuelle Version vorliegt)</w:t>
      </w:r>
    </w:p>
    <w:p>
      <w:r>
        <w:rPr>
          <w:rFonts w:ascii="Courier New" w:hAnsi="Courier New"/>
          <w:sz w:val="17"/>
        </w:rPr>
        <w:t xml:space="preserve">□    Überblick über die aktuelle Zusammensetzung der Geschäftsleitung oder des Verwaltungs-/Aufsichtsorgans des Unternehmens</w:t>
      </w:r>
    </w:p>
    <w:p>
      <w:r>
        <w:rPr>
          <w:rFonts w:ascii="Courier New" w:hAnsi="Courier New"/>
          <w:sz w:val="17"/>
        </w:rPr>
        <w:t xml:space="preserve">□    Sonstiges:        </w:t>
      </w:r>
    </w:p>
    <w:p>
      <w:r>
        <w:rPr>
          <w:rFonts w:ascii="Courier New" w:hAnsi="Courier New"/>
          <w:sz w:val="17"/>
        </w:rPr>
        <w:t xml:space="preserve">Sachbearbeiter(in)        Telefon-Nr.        E-Mail</w:t>
      </w:r>
    </w:p>
    <w:p>
      <w:r>
        <w:rPr>
          <w:rFonts w:ascii="Courier New" w:hAnsi="Courier New"/>
          <w:sz w:val="17"/>
        </w:rPr>
        <w:t xml:space="preserve">Ort/Datum                Firma/Unterschrift</w:t>
      </w:r>
    </w:p>
    <w:p>
      <w:r>
        <w:t xml:space="preserve">1 oder Verwaltungsratsmitglied oder Beiratsmitglied</w:t>
      </w:r>
    </w:p>
    <w:p>
      <w:r>
        <w:t xml:space="preserve">2 oder Finanzholding-Gesellschaft oder gemischte Finanzholding-Gesellschaft</w:t>
      </w:r>
    </w:p>
    <w:p>
      <w:r>
        <w:t xml:space="preserve">3 beispielsweise Aufsichtsratsmitglied, Verwaltungsratsmitglied, Aufsichtsratsvorsitzende(r), Verwaltungsratsvorsitzende(r), Beiratsmitglied</w:t>
      </w:r>
    </w:p>
    <w:p>
      <w:r>
        <w:rPr>
          <w:color w:val="555555"/>
          <w:sz w:val="17"/>
        </w:rPr>
        <w:t xml:space="preserve">Zitiervorschlag: Anlage 9 AnzV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https://recht.nulegal.eu/gesetze/AnzV%202006/anlage-9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