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24 AnzV 2006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(Fundstelle: BGBl 2023 I Nr. 411, S. 79)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24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