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AnerkVO Erzieher (Sachsen) — Geltungsbereich und Regelungsziel der Verordnung</w:t>
      </w:r>
    </w:p>
    <w:p>
      <w:r>
        <w:rPr>
          <w:color w:val="555555"/>
          <w:sz w:val="18"/>
        </w:rPr>
        <w:t xml:space="preserve">Erzieher-Anerkennungsverordnung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Verordnung regelt, ergänzend zum Sächsischen Berufsqualifikationsfeststellungsgesetz vom 17. Dezember 2013 (SächsGVBl. S. 874), das durch Artikel 1 des Gesetzes vom 24. Februar 2016 (SächsGVBl. S. 86) geändert worden ist, in der jeweils geltenden Fassung, die Anerkennung von im Ausland erworbenen Berufsqualifikationen als</w:t>
      </w:r>
    </w:p>
    <w:p>
      <w:r>
        <w:t xml:space="preserve">1. Erzieher,</w:t>
      </w:r>
    </w:p>
    <w:p>
      <w:r>
        <w:t xml:space="preserve">2. Heilerziehungspfleger und</w:t>
      </w:r>
    </w:p>
    <w:p>
      <w:r>
        <w:t xml:space="preserve">3. Heilpädagoge</w:t>
      </w:r>
    </w:p>
    <w:p>
      <w:r>
        <w:t xml:space="preserve">sowie das Verfahren im Zusammenhang mit einer vorübergehenden und gelegentlichen Berufsausübung im Freistaat Sachsen.</w:t>
      </w:r>
    </w:p>
    <w:p>
      <w:r>
        <w:t xml:space="preserve">(2) Diese Verordnung gilt für Anerkennungsverfahren von im Ausland erworbenen Berufsqualifikationen, die</w:t>
      </w:r>
    </w:p>
    <w:p>
      <w:r>
        <w:t xml:space="preserve">1. in einem Mitgliedstaat der Europäischen Union,</w:t>
      </w:r>
    </w:p>
    <w:p>
      <w:r>
        <w:t xml:space="preserve">2. in einem Vertragsstaat des Abkommens über den Europäischen Wirtschaftsraum oder</w:t>
      </w:r>
    </w:p>
    <w:p>
      <w:r>
        <w:t xml:space="preserve">3. in einem durch Abkommen gleichgestellten Staat</w:t>
      </w:r>
    </w:p>
    <w:p>
      <w:r>
        <w:t xml:space="preserve">ausgestellt oder anerkannt wurden. Sie findet mit Ausnahme der §§ 4 bis 6, 7 Absatz 3 Satz 1 und §§ 11 bis 14 auch Anwendung auf Anerkennungsverfahren von Berufsqualifikationen, die außerhalb der in Satz 1 genannten Staaten erworben wurden (Drittstaaten).</w:t>
      </w:r>
    </w:p>
    <w:p>
      <w:r>
        <w:rPr>
          <w:color w:val="555555"/>
          <w:sz w:val="17"/>
        </w:rPr>
        <w:t xml:space="preserve">Zitiervorschlag: § 1 AnerkVO Erzieher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https://recht.nulegal.eu/gesetze/AnerkVO%20Erzieher/1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AnerkVO Erzieher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