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AnalgetikaWarnHV — Übergangsvorschriften</w:t>
      </w:r>
    </w:p>
    <w:p>
      <w:r>
        <w:rPr>
          <w:color w:val="555555"/>
          <w:sz w:val="18"/>
        </w:rPr>
        <w:t xml:space="preserve">Analgetika-Warnhinweis-Verordnung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(1) Arzneimittel nach § 1 Absatz 1 Nummer 1 und 2, auf die diese Verordnung in ihrer bis zum 31. Oktober 2022 geltenden Fassung noch keine Anwendung fand, dürfen ohne Warnhinweis nach § 2 Absatz 1 oder Absatz 2 vom pharmazeutischen Unternehmer noch bis zum 31. Oktober 2024 im Sinne des § 4 Absatz 17 des Arzneimittelgesetzes in den Verkehr gebracht werden. Großhändler und Apotheken dürfen Arzneimittel nach Satz 1 auch nach diesem Zeitpunkt im Sinne des § 4 Absatz 17 des Arzneimittelgesetzes in den Verkehr bringen.</w:t>
      </w:r>
    </w:p>
    <w:p>
      <w:r>
        <w:t xml:space="preserve">(2) Arzneimittel nach § 1 Absatz 1 Nummer 4, auf die diese Verordnung in ihrer bis zum 31. Oktober 2022 geltenden Fassung keine Anwendung fand, dürfen ohne Warnhinweis nach § 2 Absatz 3 noch bis zum 31. Oktober 2023 im Sinne des § 4 Absatz 17 des Arzneimittelgesetzes in den Verkehr gebracht werden.</w:t>
      </w:r>
    </w:p>
    <w:p>
      <w:r>
        <w:rPr>
          <w:color w:val="555555"/>
          <w:sz w:val="17"/>
        </w:rPr>
        <w:t xml:space="preserve">Zitiervorschlag: § 3 AnalgetikaWarnHV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https://recht.nulegal.eu/gesetze/AnalgetikaWarnHV/3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