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AnVerVO NRW (Nordrhein-Westfalen) — Testkäufe</w:t>
      </w:r>
    </w:p>
    <w:p>
      <w:r>
        <w:rPr>
          <w:color w:val="555555"/>
          <w:sz w:val="18"/>
        </w:rPr>
        <w:t xml:space="preserve">Annahme- und Vermittlungsstellenverordnung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Überwachung und Einhaltung der Jugendschutzbestimmungen sind die Bezirksregierungen berechtigt, Testkäufe mit Minderjährigen in den in ihrem Zuständigkeitsbereich befindlichen Annahme- und Wettvermittlungsstellen durchzuführen. Es steht im Ermessen der Bezirksregierungen, Testkäufe in Annahmestellen auf das Lotterieangebot oder das Sportwettangebot zu beschränken. Testkäufe können mit minderjährigen Beschäftigten der Glücksspielaufsichtsbehörde in Begleitung einer bei der Glücksspielaufsichtsbehörde beschäftigten volljährigen Person oder durch einen beauftragten externen Dienstleister durchgeführt werden. Im Rahmen der Erlaubniserteilung wird bestimmt, ob die Kosten für die Durchführung von Testkäufen der Veranstalterin oder dem Veranstalter oder der Vermittlerin oder dem Vermittler auferlegt werden.</w:t>
      </w:r>
    </w:p>
    <w:p>
      <w:r>
        <w:t xml:space="preserve">(2) Minderjährige sind vor einem Einsatz als Testkäufer ausführlich zu schulen. Im Rahmen eines Testkaufs erworbene Spiel- oder Wettscheine sind unmittelbar nach dem durchgeführten Testkauf ungültig zu machen und dürfen nicht am Spiel teilnehmen.</w:t>
      </w:r>
    </w:p>
    <w:p>
      <w:r>
        <w:t xml:space="preserve">(3) Beauftragt die Bezirksregierung einen externen Dienstleister mit der Durchführung der Testkäufe, muss sie gewährleisten, dass dieser die Jugendschutzvorgaben beachtet. Absatz 2 gilt entsprechend.</w:t>
      </w:r>
    </w:p>
    <w:p>
      <w:r>
        <w:t xml:space="preserve">(4) Testkäufe sollen unangekündigt mindestens einmal jährlich durchgeführt werden. Wird dabei festgestellt, dass Minderjährige an Glücksspielen teilnehmen können, ist die Annahme- oder Wettvermittlungsstelle spätestens nach drei Monaten erneut zu überprüfen. Bei einem nochmaligen Verstoß gegen die Jugendschutzbestimmungen ist ein Bußgeldverfahren gemäß § 28a Absatz 1 Nummer 3 des Glücksspielstaatsvertrags 2021 einzuleiten. Innerhalb eines Monats ist ein erneuter Testkauf durchzuführen. Kommt es dabei zu einem erneuten Verstoß, kann die Erlaubnis für den Betrieb der Annahme- oder Wettvermittlungsstelle widerrufen werden.</w:t>
      </w:r>
    </w:p>
    <w:p>
      <w:r>
        <w:t xml:space="preserve">Teil 6</w:t>
      </w:r>
    </w:p>
    <w:p>
      <w:r>
        <w:t xml:space="preserve">Schlussbestimmungen</w:t>
      </w:r>
    </w:p>
    <w:p>
      <w:r>
        <w:rPr>
          <w:color w:val="555555"/>
          <w:sz w:val="17"/>
        </w:rPr>
        <w:t xml:space="preserve">Zitiervorschlag: § 15 AnVerVO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https://recht.nulegal.eu/gesetze/AnVerVO%20NRW/15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AnVerVO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