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Altenpflegerinnen und Altenpfleger im Sinne des § 10 haben beim Erbringen der Dienstleistung im Geltungsbereich dieses Gesetzes die Rechte und Pflichten von Personen mit einer Erlaubnis nach § 1a.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12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