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AltPflAPrV — Zulassung zur Prüfung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Das vorsitzende Mitglied des Prüfungsausschusses entscheidet auf Antrag der Schülerin oder des Schülers über die Zulassung zur Prüfung. Es setzt im Benehmen mit der Altenpflegeschule die Prüfungstermine fest.</w:t>
      </w:r>
    </w:p>
    <w:p>
      <w:r>
        <w:t xml:space="preserve">(2) Die Zulassung zur Prüfung wird erteilt, wenn folgende Nachweise vorliegen:</w:t>
      </w:r>
    </w:p>
    <w:p>
      <w:pPr>
        <w:ind w:left="420"/>
      </w:pPr>
      <w:r>
        <w:t xml:space="preserve">1. der Personalausweis oder Reisepass in amtlich beglaubigter Abschrift,</w:t>
      </w:r>
    </w:p>
    <w:p>
      <w:pPr>
        <w:ind w:left="420"/>
      </w:pPr>
      <w:r>
        <w:t xml:space="preserve">2. die Bescheinigung oder das Zeugnis nach § 3 Abs. 2.</w:t>
      </w:r>
    </w:p>
    <w:p>
      <w:r>
        <w:t xml:space="preserve">(3) Die Zulassung und die Prüfungstermine werden der Schülerin oder dem Schüler spätestens vier Wochen vor Prüfungsbeginn schriftlich mitgeteilt.</w:t>
      </w:r>
    </w:p>
    <w:p>
      <w:r>
        <w:t xml:space="preserve">(4) Die besonderen Belange behinderter Prüflinge sind zur Wahrung ihrer Chancengleichheit bei Durchführung der Prüfungen zu berücksichtigen.</w:t>
      </w:r>
    </w:p>
    <w:p>
      <w:r>
        <w:rPr>
          <w:color w:val="555555"/>
          <w:sz w:val="17"/>
        </w:rPr>
        <w:t xml:space="preserve">Zitiervorschlag: § 8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