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AlkStV — Ordnungswidrigkeiten</w:t>
      </w:r>
    </w:p>
    <w:p>
      <w:r>
        <w:rPr>
          <w:color w:val="555555"/>
          <w:sz w:val="18"/>
        </w:rPr>
        <w:t xml:space="preserve">Alkoholsteuerverordnung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(1) Ordnungswidrig im Sinne des § 381 Absatz 1 Nummer 1 der Abgabenordnung handelt, wer vorsätzlich oder leichtfertig</w:t>
      </w:r>
    </w:p>
    <w:p>
      <w:pPr>
        <w:ind w:left="420"/>
      </w:pPr>
      <w:r>
        <w:t xml:space="preserve">1. entgegen</w:t>
      </w:r>
    </w:p>
    <w:p>
      <w:pPr>
        <w:ind w:left="780"/>
      </w:pPr>
      <w:r>
        <w:t xml:space="preserve">a) § 8 Absatz 1 Satz 1, auch in Verbindung mit § 20 Absatz 4, oder entgegen § 8 Absatz 3 Satz 1 oder Absatz 4 Satz 1 oder 2, jeweils auch in Verbindung mit § 16 Absatz 6, § 17 Absatz 6, § 26 Absatz 3 Satz 4, § 48 Absatz 7, § 48a Absatz 7, § 50 Absatz 7 Satz 1 oder § 59 Absatz 4,</w:t>
      </w:r>
    </w:p>
    <w:p>
      <w:pPr>
        <w:ind w:left="780"/>
      </w:pPr>
      <w:r>
        <w:t xml:space="preserve">b) § 8 Absatz 5, auch in Verbindung mit § 16 Absatz 6, § 17 Absatz 6, § 20 Absatz 4, § 26 Absatz 3 Satz 4, § 48 Absatz 7, § 48a Absatz 7, § 50 Absatz 7 Satz 1 oder § 59 Absatz 4,</w:t>
      </w:r>
    </w:p>
    <w:p>
      <w:pPr>
        <w:ind w:left="780"/>
      </w:pPr>
      <w:r>
        <w:t xml:space="preserve">c) § 11 Absatz 1 Satz 1, auch in Verbindung mit § 61 Absatz 1 Satz 4, entgegen § 48 Absatz 4 Satz 1, auch in Verbindung mit Absatz 5 Satz 3, oder entgegen § 48a Absatz 4 Satz 1, auch in Verbindung mit Absatz 5 Satz 3,</w:t>
      </w:r>
    </w:p>
    <w:p>
      <w:pPr>
        <w:ind w:left="780"/>
      </w:pPr>
      <w:r>
        <w:t xml:space="preserve">d) § 11 Absatz 2 Satz 1, auch in Verbindung mit § 51 oder § 61 Absatz 1 Satz 4,</w:t>
      </w:r>
    </w:p>
    <w:p>
      <w:pPr>
        <w:ind w:left="780"/>
      </w:pPr>
      <w:r>
        <w:t xml:space="preserve">e) § 12 Absatz 1 Satz 4, auch in Verbindung mit § 61 Absatz 3 Satz 2,</w:t>
      </w:r>
    </w:p>
    <w:p>
      <w:pPr>
        <w:ind w:left="780"/>
      </w:pPr>
      <w:r>
        <w:t xml:space="preserve">f) § 36 Absatz 4 Satz 1, auch in Verbindung § 38 Absatz 4 oder § 48f, oder</w:t>
      </w:r>
    </w:p>
    <w:p>
      <w:pPr>
        <w:ind w:left="780"/>
      </w:pPr>
      <w:r>
        <w:t xml:space="preserve">g) § 42 Absatz 2 oder 3, § 59 Absatz 2 Satz 2, § 61 Absatz 2 Satz 2 oder § 65 Absatz 2 oder 6</w:t>
      </w:r>
    </w:p>
    <w:p>
      <w:pPr>
        <w:ind w:left="420"/>
      </w:pPr>
      <w:r>
        <w:t xml:space="preserve">eine Anzeige nicht, nicht richtig, nicht vollständig, nicht in der vorgeschriebenen Weise oder nicht rechtzeitig erstattet,</w:t>
      </w:r>
    </w:p>
    <w:p>
      <w:pPr>
        <w:ind w:left="420"/>
      </w:pPr>
      <w:r>
        <w:t xml:space="preserve">2. entgegen</w:t>
      </w:r>
    </w:p>
    <w:p>
      <w:pPr>
        <w:ind w:left="780"/>
      </w:pPr>
      <w:r>
        <w:t xml:space="preserve">a) § 10 Absatz 1 Satz 1, Absatz 2 Satz 1 oder 2 oder Absatz 3 Satz 1, auch in Verbindung mit § 60 Absatz 2 Satz 5, § 63 Absatz 1 Satz 2 oder Absatz 2 Satz 2,</w:t>
      </w:r>
    </w:p>
    <w:p>
      <w:pPr>
        <w:ind w:left="780"/>
      </w:pPr>
      <w:r>
        <w:t xml:space="preserve">b) § 13 Absatz 4 Satz 3, § 14 Absatz 3 Satz 1, § 16 Absatz 5 Satz 1 oder 4 oder</w:t>
      </w:r>
    </w:p>
    <w:p>
      <w:pPr>
        <w:ind w:left="780"/>
      </w:pPr>
      <w:r>
        <w:t xml:space="preserve">c) § 17 Absatz 5 Satz 1 oder 3, § 22 Absatz 1 Satz 1, § 48 Absatz 6 Satz 1 oder 3, § 48a Absatz 6 Satz 1 oder 3, § 60 Absatz 1 Satz 1 oder Absatz 2 Satz 1, § 61 Absatz 2 Satz 3 oder § 65 Absatz 4 Satz 1, auch in Verbindung mit Absatz 5 Satz 5,</w:t>
      </w:r>
    </w:p>
    <w:p>
      <w:pPr>
        <w:ind w:left="420"/>
      </w:pPr>
      <w:r>
        <w:t xml:space="preserve">ein Belegheft, ein Lagerbuch, eine Aufzeichnung oder ein Verwendungsbuch nicht, nicht richtig, nicht vollständig, nicht in der vorgeschriebenen Weise oder nicht rechtzeitig führt,</w:t>
      </w:r>
    </w:p>
    <w:p>
      <w:pPr>
        <w:ind w:left="420"/>
      </w:pPr>
      <w:r>
        <w:t xml:space="preserve">3. entgegen § 12 Absatz 1 Satz 1 oder 2 oder Absatz 2 Satz 2, § 62 Absatz 2 oder § 65 Absatz 1 Satz 1 oder Absatz 5 Satz 1 eine Anmeldung nicht, nicht richtig, nicht vollständig, nicht in der vorgeschriebenen Weise oder nicht rechtzeitig abgibt,</w:t>
      </w:r>
    </w:p>
    <w:p>
      <w:pPr>
        <w:ind w:left="420"/>
      </w:pPr>
      <w:r>
        <w:t xml:space="preserve">4. entgegen § 29 Absatz 1, § 31 Absatz 2, § 32 Absatz 2, auch in Verbindung mit § 48d Absatz 2, entgegen § 33 Absatz 1 Satz 1 oder Absatz 3 Satz 1, § 36 Absatz 5 Satz 1, auch in Verbindung mit § 48f Satz 1, entgegen § 37 Absatz 3 Satz 1, § 38 Absatz 3 Satz 1, § 39 Absatz 3 Satz 1, jeweils auch im Verbindung mit § 48f Satz 1, entgegen § 48c Absatz 1 oder § 48e Absatz 1 Satz 1 eine Übermittlung nicht, nicht richtig, nicht in der vorgeschriebenen Weise oder nicht rechtzeitig vornimmt,</w:t>
      </w:r>
    </w:p>
    <w:p>
      <w:pPr>
        <w:ind w:left="420"/>
      </w:pPr>
      <w:r>
        <w:t xml:space="preserve">5. entgegen § 29 Absatz 3 Satz 1, auch in Verbindung mit Satz 3, entgegen § 36 Absatz 7 Satz 2 oder § 48c Absatz 3 Satz 1, auch in Verbindung mit Satz 2, eine Mitteilung nicht, nicht richtig, nicht vollständig oder nicht rechtzeitig macht,</w:t>
      </w:r>
    </w:p>
    <w:p>
      <w:pPr>
        <w:ind w:left="420"/>
      </w:pPr>
      <w:r>
        <w:t xml:space="preserve">6. entgegen § 29 Absatz 3 Satz 1, auch in Verbindung mit Satz 3, entgegen § 30 Satz 1, § 35 Absatz 2 Satz 3, § 35 Absatz 8 Satz 5 oder Absatz 9 Satz 6, § 36 Absatz 3 Satz 4, § 48c Absatz 3 Satz 1 oder 3 oder § 53 Absatz 3 den eindeutigen Referenzcode, einen Ausdruck oder eine Ausfertigung nicht mitführt,</w:t>
      </w:r>
    </w:p>
    <w:p>
      <w:pPr>
        <w:ind w:left="420"/>
      </w:pPr>
      <w:r>
        <w:t xml:space="preserve">7. entgegen § 29 Absatz 4 Satz 1, auch in Verbindung mit § 36 Absatz 4 Satz 3, entgegen § 33 Absatz 4, § 35 Absatz 6 Satz 1, § 48c Absatz 4, § 48e Absatz 3 oder § 63 Absatz 5 Satz 2 ein Alkoholerzeugnis nicht, nicht richtig, nicht vollständig oder nicht rechtzeitig vorführt,</w:t>
      </w:r>
    </w:p>
    <w:p>
      <w:pPr>
        <w:ind w:left="420"/>
      </w:pPr>
      <w:r>
        <w:t xml:space="preserve">8. entgegen § 35 Absatz 2 Satz 1, Absatz 8 Satz 1 oder Absatz 9 Satz 2, § 36 Absatz 3 Satz 1, auch in Verbindung mit § 48f Satz 1, entgegen § 37 Absatz 2 Satz 1, § 38 Absatz 2 Satz 1 oder § 39 Absatz 2 Satz 1, jeweils auch in Verbindung mit § 48f Satz 1, ein Dokument nicht, nicht richtig, nicht vollständig, nicht in der vorgeschriebenen Weise oder nicht rechtzeitig ausfertigt,</w:t>
      </w:r>
    </w:p>
    <w:p>
      <w:pPr>
        <w:ind w:left="420"/>
      </w:pPr>
      <w:r>
        <w:t xml:space="preserve">9. entgegen § 35 Absatz 3 Satz 1 oder Absatz 4 Satz 2, § 36 Absatz 2 Satz 3 oder Absatz 4 Satz 2, auch in Verbindung mit § 38 Absatz 4, jeweils auch in Verbindung mit § 48f Satz 1, entgegen § 38 Absatz 2 Satz 3, auch in Verbindung mit § 48f Satz 1, oder entgegen § 39 Absatz 1 eine Ausfertigung oder ein Dokument nicht, nicht richtig oder nicht rechtzeitig vorlegt,</w:t>
      </w:r>
    </w:p>
    <w:p>
      <w:pPr>
        <w:ind w:left="420"/>
      </w:pPr>
      <w:r>
        <w:t xml:space="preserve">10. entgegen § 35 Absatz 3 Satz 3 oder Absatz 4 Satz 4 einen Rückschein oder eine Sammelanmeldung nicht oder nicht rechtzeitig zurücksendet,</w:t>
      </w:r>
    </w:p>
    <w:p>
      <w:pPr>
        <w:ind w:left="420"/>
      </w:pPr>
      <w:r>
        <w:t xml:space="preserve">11. entgegen § 36 Absatz 2 Satz 1, auch in Verbindung mit § 38 Absatz 4 oder § 48f Satz 1, entgegen § 37 Absatz 2 Satz 3 oder § 38 Absatz 2 Satz 4, auch in Verbindung mit § 48f Satz 1, eine Unterrichtung nicht, nicht richtig, nicht vollständig, nicht in der vorgeschriebenen Weise oder nicht rechtzeitig vornimmt,</w:t>
      </w:r>
    </w:p>
    <w:p>
      <w:pPr>
        <w:ind w:left="420"/>
      </w:pPr>
      <w:r>
        <w:t xml:space="preserve">12. entgegen § 36 Absatz 7 Satz 1 oder 2 oder § 38 Absatz 2 Satz 5, auch in Verbindung mit § 48f Satz 1, eine Eintragung nicht, nicht richtig, nicht vollständig oder nicht rechtzeitig vornimmt oder eine Angabe nicht, nicht richtig, nicht in der vorgeschriebenen Weise oder nicht rechtzeitig vermerkt oder</w:t>
      </w:r>
    </w:p>
    <w:p>
      <w:pPr>
        <w:ind w:left="420"/>
      </w:pPr>
      <w:r>
        <w:t xml:space="preserve">13. entgegen § 59 Absatz 2 Satz 1 einen Erlaubnisschein nicht oder nicht rechtzeitig zurückgibt.</w:t>
      </w:r>
    </w:p>
    <w:p>
      <w:r>
        <w:t xml:space="preserve">(2) Ordnungswidrig im Sinne des § 381 Absatz 1 Nummer 2 der Abgabenordnung handelt, wer vorsätzlich oder leichtfertig entgegen § 62 Absatz 1 Satz 2 ein Handelspapier nicht, nicht richtig, nicht in der vorgeschriebenen Weise oder nicht rechtzeitig beigibt.</w:t>
      </w:r>
    </w:p>
    <w:p>
      <w:r>
        <w:rPr>
          <w:color w:val="555555"/>
          <w:sz w:val="17"/>
        </w:rPr>
        <w:t xml:space="preserve">Zitiervorschlag: § 77 AlkStV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https://recht.nulegal.eu/gesetze/AlkStV/77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