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409 AktG — Geltung in Berlin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§ 409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https://recht.nulegal.eu/gesetze/AktG/409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