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AgrarservMeistPrV — Wiederholung der Meisterprüfung</w:t>
      </w:r>
    </w:p>
    <w:p>
      <w:r>
        <w:rPr>
          <w:color w:val="555555"/>
          <w:sz w:val="18"/>
        </w:rPr>
        <w:t xml:space="preserve">Agrarservicemeisterprüfungsverordnung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Eine Meisterprüfung, die nicht bestanden ist, kann zweimal wiederholt werden.</w:t>
      </w:r>
    </w:p>
    <w:p>
      <w:r>
        <w:t xml:space="preserve">(2) In der Wiederholungsprüfung ist der Prüfling auf Antrag von der Prüfung in einzelnen Prüfungsteilen nach § 3 Absatz 1 und in den einzelnen Prüfungsbestandteilen nach § 8 Absatz 1 zu befreien, wenn die Leistungen darin in einer vorangegangenen Prüfung min-destens mit der Note „ausreichend“ bewertet worden sind und der Prüfling sich innerhalb von zwei Jahren, gerechnet vom Tag der Beendigung der nicht bestandenen Prüfung an, zur Wiederholungsprüfung anmeldet.</w:t>
      </w:r>
    </w:p>
    <w:p>
      <w:r>
        <w:rPr>
          <w:color w:val="555555"/>
          <w:sz w:val="17"/>
        </w:rPr>
        <w:t xml:space="preserve">Zitiervorschlag: § 9 AgrarservMeistPrV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https://recht.nulegal.eu/gesetze/AgrarservMeistPrV/9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