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AgrarservMeistPrV — Gliederung der Meisterprüfung</w:t>
      </w:r>
    </w:p>
    <w:p>
      <w:r>
        <w:rPr>
          <w:color w:val="555555"/>
          <w:sz w:val="18"/>
        </w:rPr>
        <w:t xml:space="preserve">Agrarservicemeisterprüfungsverordnung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Meisterprüfung umfasst die Prüfungsteile</w:t>
      </w:r>
    </w:p>
    <w:p>
      <w:pPr>
        <w:ind w:left="420"/>
      </w:pPr>
      <w:r>
        <w:t xml:space="preserve">1. Pflanzenproduktion, Verfahrens- und Agrartechnik, Dienstleistungen,</w:t>
      </w:r>
    </w:p>
    <w:p>
      <w:pPr>
        <w:ind w:left="420"/>
      </w:pPr>
      <w:r>
        <w:t xml:space="preserve">2. Betriebs- und Unternehmensführung,</w:t>
      </w:r>
    </w:p>
    <w:p>
      <w:pPr>
        <w:ind w:left="420"/>
      </w:pPr>
      <w:r>
        <w:t xml:space="preserve">3. Berufsausbildung und Mitarbeiterführung.</w:t>
      </w:r>
    </w:p>
    <w:p>
      <w:r>
        <w:t xml:space="preserve">(2) Die Meisterprüfung ist nach Maßgabe der §§ 4 bis 6 durchzuführen.</w:t>
      </w:r>
    </w:p>
    <w:p>
      <w:r>
        <w:rPr>
          <w:color w:val="555555"/>
          <w:sz w:val="17"/>
        </w:rPr>
        <w:t xml:space="preserve">Zitiervorschlag: § 3 AgrarservMeistPrV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https://recht.nulegal.eu/gesetze/AgrarservMeistPrV/3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