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Erhebungseinheiten der Erhebung in Geflügelschlachtereien sind die Schlachtereien, die</w:t>
      </w:r>
    </w:p>
    <w:p>
      <w:pPr>
        <w:ind w:left="420"/>
      </w:pPr>
      <w:r>
        <w:t xml:space="preserve">1. zugelassen sind nach Artikel 148 der Verordnung (EU) 2017/625 des Europäischen Parlaments und des Rates vom 15. März 2017 über amtliche Kontrollen und andere amtliche Tätigkeiten zur Gewährleistung der Anwendung des Lebens- und Futtermittelrechts und der Vorschriften über Tiergesundheit und Tierschutz, Pflanzengesundheit und Pflanzenschutzmittel, zur Änderung der Verordnungen (EG) Nr. 999/2001, (EG) Nr. 396/2005, (EG) Nr. 1069/2009, (EG) Nr. 1107/2009, (EU) Nr. 1151/2012, (EU) Nr. 652/2014, (EU) 2016/429 und (EU) 2016/2031 des Europäischen Parlaments und des Rates, der Verordnungen (EG) Nr. 1/2005 und (EG) Nr. 1099/2009 des Rates sowie der Richtlinien 98/58/EG, 1999/74/EG, 2007/43/EG, 2008/119/EG und 2008/120/EG des Rates und zur Aufhebung der Verordnungen (EG) Nr. 854/2004 und (EG) Nr. 882/2004 des Europäischen Parlaments und des Rates, der Richtlinien 89/608/EWG, 89/662/EWG, 90/425/EWG, 91/496/EWG, 96/23/EG, 96/93/EG und 97/78/EG des Rates und des Beschlusses 92/438/EWG des Rates (Verordnung über amtliche Kontrollen) (ABl. L 95 vom 7.4.2017, S. 1) in der jeweils geltenden Fassung und</w:t>
      </w:r>
    </w:p>
    <w:p>
      <w:pPr>
        <w:ind w:left="420"/>
      </w:pPr>
      <w:r>
        <w:t xml:space="preserve">2. Geflügel im Sinne von Artikel 2 Nummer 7 der Verordnung (EG) Nr. 1165/2008 des Europäischen Parlaments und des Rates vom 19. November 2008 über Viehbestands- und Fleischstatistiken und zur Aufhebung der Richtlinien 93/23/EWG, 93/24/EWG und 93/25/EWG des Rates (ABl. L 321 vom 1.12.2008, S. 1) schlachten.</w:t>
      </w:r>
    </w:p>
    <w:p>
      <w:r>
        <w:t xml:space="preserve">Die Unternehmen geben ihre Meldung untergliedert nach Betrieben ab. Unternehmen mit Betrieben in verschiedenen Ländern haben für jedes Land, in dem sie einen Betrieb haben, gesondert zu melden.</w:t>
      </w:r>
    </w:p>
    <w:p>
      <w:r>
        <w:rPr>
          <w:color w:val="555555"/>
          <w:sz w:val="17"/>
        </w:rPr>
        <w:t xml:space="preserve">Zitiervorschlag: § 55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