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45 AgrStatG — (weggefallen)</w:t>
      </w:r>
    </w:p>
    <w:p>
      <w:r>
        <w:rPr>
          <w:color w:val="555555"/>
          <w:sz w:val="18"/>
        </w:rPr>
        <w:t xml:space="preserve">Agrarstatistikgesetz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45 AgrStatG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https://recht.nulegal.eu/gesetze/AgrStatG/45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