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AgrStatG-DVO (Brandenburg) — Inkrafttreten</w:t>
      </w:r>
    </w:p>
    <w:p>
      <w:r>
        <w:rPr>
          <w:color w:val="555555"/>
          <w:sz w:val="18"/>
        </w:rPr>
        <w:t xml:space="preserve">Verordnung über die Durchführung des Agrarstatistikgesetzes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Potsdam, den 19. April 1991</w:t>
      </w:r>
    </w:p>
    <w:p>
      <w:r>
        <w:t xml:space="preserve">Die Landesregierung</w:t>
      </w:r>
    </w:p>
    <w:p>
      <w:r>
        <w:t xml:space="preserve">des Landes Brandenburg</w:t>
      </w:r>
    </w:p>
    <w:p>
      <w:r>
        <w:t xml:space="preserve">Der Ministerpräsident</w:t>
      </w:r>
    </w:p>
    <w:p>
      <w:r>
        <w:t xml:space="preserve">Dr. Manfred Stolpe</w:t>
      </w:r>
    </w:p>
    <w:p>
      <w:r>
        <w:t xml:space="preserve">Der Minister des Innern</w:t>
      </w:r>
    </w:p>
    <w:p>
      <w:r>
        <w:t xml:space="preserve">Alwin Ziel</w:t>
      </w:r>
    </w:p>
    <w:p>
      <w:r>
        <w:t xml:space="preserve">Der Minister für Ernährung,</w:t>
      </w:r>
    </w:p>
    <w:p>
      <w:r>
        <w:t xml:space="preserve">Landwirtschaft und Forsten</w:t>
      </w:r>
    </w:p>
    <w:p>
      <w:r>
        <w:t xml:space="preserve">Edwin Zimmermann</w:t>
      </w:r>
    </w:p>
    <w:p>
      <w:r>
        <w:rPr>
          <w:color w:val="555555"/>
          <w:sz w:val="17"/>
        </w:rPr>
        <w:t xml:space="preserve">Zitiervorschlag: § 7 AgrStatG-DVO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https://recht.nulegal.eu/gesetze/AgrStatG-DVO/7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