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AggerVG - (Nordrhein-Westfalen) — Zwangsmittel</w:t>
      </w:r>
    </w:p>
    <w:p>
      <w:r>
        <w:rPr>
          <w:color w:val="555555"/>
          <w:sz w:val="18"/>
        </w:rPr>
        <w:t xml:space="preserve">Aggerverbandsgesetz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Erfüllung von Pflichten gemäß §§ 7 und 8 oder aufgrund der Satzung kann mit den Zwangsmitteln des Verwaltungsvollstreckungsgesetzes für das Land Nordrhein-Westfalen durchgesetzt werden mit der Maßgabe, daß ein Zwangsgeld bis zur Höhe von 25 000 Euro festgesetzt werden kann. Mit Zustimmung des Verbandsrates fertigt der Vorstand den Bescheid aus. Dieser ist zuzustellen. Das Zwangsgeld fällt an den Verband.</w:t>
      </w:r>
    </w:p>
    <w:p>
      <w:r>
        <w:t xml:space="preserve">(2) Gegen Anordnungen nach Absatz 1 ist der Widerspruch zulässig. Hilft der Vorstand dem Widerspruch nicht ab, legt er ihn dem Widerspruchsausschuß zur Entscheidung vor.</w:t>
      </w:r>
    </w:p>
    <w:p>
      <w:r>
        <w:t xml:space="preserve">(3) Für die Beitreibung des Zwangsgeldes und der hierbei entstandenen Kosten gilt § 28 Abs. 2.</w:t>
      </w:r>
    </w:p>
    <w:p>
      <w:r>
        <w:rPr>
          <w:color w:val="555555"/>
          <w:sz w:val="17"/>
        </w:rPr>
        <w:t xml:space="preserve">Zitiervorschlag: § 32 AggerVG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https://recht.nulegal.eu/gesetze/AggerVG%20-/32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