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AggerVG - (Nordrhein-Westfalen) — Verbandsversammlung</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Verbandsversammlung besteht aus den Delegierten der Mitglieder gemäß Absatz 2 und 3 und einer oder eines Delegierten gemäß Absatz 4. Die Gesamtzahl der Delegierten wird durch die Satzung bestimmt.</w:t>
      </w:r>
    </w:p>
    <w:p>
      <w:r>
        <w:t xml:space="preserve">(2) Jede in der Satzung festzusetzende Einheit an Jahresbeiträgen (Beitragseinheit) berechtigt zur Entsendung einer oder eines Delegierten. Ein Mitglied entsendet in die Verbandsversammlung so viele Delegierte mit je einer Stimme, wie es aufgrund seiner Jahresbeiträge an vollen Beitragseinheiten erreicht. Kein Mitglied darf mehr als zwei Fünftel aller Delegierten stellen. Die nach Satz 3 über zwei Fünftel aller Beitragseinheiten hinausgehenden Beiträge eines Mitgliedes berechtigen nicht zur Entsendung von Delegierten oder zur Bildung von und zum Eintritt in Stimmgruppen (Absatz 3). Bei der Ermittlung der Beitragseinheiten eines Mitgliedes ist sein durchschnittlicher Jahresbeitrag aus den letzten drei Jahren vor der Neubildung der Verbandsversammlung zugrunde zu legen; bei einer Mitgliedschaft von weniger als drei Jahren gilt der letzte vor der Neubildung der Verbandsversammlung vom Vorstand festgesetzte Jahresbeitrag. Solange Jahresbeiträge einzelner Mitglieder noch nicht feststehen, gilt der vom Vorstand festgesetzte Beitrag. Die Abwasserabgabe gemäß § 2 Absatz 2 des Abwasserabgabengesetzes Nordrhein-Westfalen vom 8. Juli 2016 (GV. NRW. S. 559) und das Wasserentnahmeentgelt gemäß § 2 des Wasserentnahmeentgeltgesetzes des Landes Nordrhein-Westfalen vom 27. Januar 2004 (GV. NRW. S. 30), das zuletzt durch Artikel 1 des Gesetzes vom 9. Dezember 2014 (GV. NRW. S. 884) geändert worden ist, bleiben bei der Ermittlung der Beitragseinheiten unberücksichtigt.</w:t>
      </w:r>
    </w:p>
    <w:p>
      <w:r>
        <w:t xml:space="preserve">(3) Mit den Jahresbeiträgen, die eine volle Beitragseinheit nicht erreichen oder darüber hinausgehen (Beitragsteileinheiten), können sich die Mitglieder zu Stimmgruppen zusammenschließen. Jede Stimmgruppe hat so viele Delegierte mit je einer Stimme, wie sie mit den zusammengelegten Beiträgen oder Beitragsteilen volle Beitragseinheiten auf sich vereinigt. Jedes Mitglied kann sich nur an einer Stimmgruppe beteiligen. Jede Stimmgruppe wählt ihre Delegierten und entsendet sie in die Verbandsversammlung. Das Nähere über die Bildung von Stimmgruppen und die Wahl ihrer Delegierten regelt die Satzung.</w:t>
      </w:r>
    </w:p>
    <w:p>
      <w:r>
        <w:t xml:space="preserve">(4) Der Verbandsversammlung gehört ferner eine Delegierte oder ein Delegierter an, die oder der gewähltes Mitglied der Landwirtschaftskammer ist und von dieser entsandt wird. Die oder der Delegierte hat in der Verbandsversammlung eine Stimme.</w:t>
      </w:r>
    </w:p>
    <w:p>
      <w:r>
        <w:rPr>
          <w:color w:val="555555"/>
          <w:sz w:val="17"/>
        </w:rPr>
        <w:t xml:space="preserve">Zitiervorschlag: § 12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