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AdVermiG 1976 — Anspruch auf Adoptionsbegleitung</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Adoptionsvermittlungsstelle (§ 2 Absatz 1, § 2a Absatz 4 Nummer 1) hat vor und während der Adoptionsvermittlung sowie während der Adoptionspflege die Adoptionsbewerber, die Eltern und das Kind zu begleiten. Zur Adoptionsbegleitung sind auch die Adoptionsvermittlungsstellen nach § 2 Absatz 3 und § 2a Absatz 4 Nummer 2 berechtigt. Die Adoptionsbegleitung umfasst insbesondere:</w:t>
      </w:r>
    </w:p>
    <w:p>
      <w:pPr>
        <w:ind w:left="420"/>
      </w:pPr>
      <w:r>
        <w:t xml:space="preserve">1. die allgemeine Beratung der Adoptionsbewerber, der Eltern und des Kindes zu Fragen im Zusammenhang mit der Adoption und die bedarfsgerechte Unterstützung,</w:t>
      </w:r>
    </w:p>
    <w:p>
      <w:pPr>
        <w:ind w:left="420"/>
      </w:pPr>
      <w:r>
        <w:t xml:space="preserve">2. die Information über die Voraussetzungen und den Ablauf des Adoptionsverfahrens sowie über die Rechtsfolgen der Adoption,</w:t>
      </w:r>
    </w:p>
    <w:p>
      <w:pPr>
        <w:ind w:left="420"/>
      </w:pPr>
      <w:r>
        <w:t xml:space="preserve">3. die Information für die abgebenden Eltern über unterstützende Maßnahmen im Rahmen der Kinder- und Jugendhilfe als Alternative zur Adoption sowie die Unterstützung der abgebenden Eltern bei der Bewältigung sozialer und psychischer Auswirkungen im Zusammenhang mit der bevorstehenden oder bereits erfolgten Einwilligung in die Adoption des Kindes,</w:t>
      </w:r>
    </w:p>
    <w:p>
      <w:pPr>
        <w:ind w:left="420"/>
      </w:pPr>
      <w:r>
        <w:t xml:space="preserve">4. die Information über die Rechte des Kindes, in der die Bedeutung der Kenntnis der Herkunft des Kindes für seine Entwicklung hervorzuheben ist,</w:t>
      </w:r>
    </w:p>
    <w:p>
      <w:pPr>
        <w:ind w:left="420"/>
      </w:pPr>
      <w:r>
        <w:t xml:space="preserve">5. das Hinwirken darauf, dass die Adoptionsbewerber das Kind von Beginn an entsprechend seinem Alter und seiner Reife über seine Herkunft aufklären,</w:t>
      </w:r>
    </w:p>
    <w:p>
      <w:pPr>
        <w:ind w:left="420"/>
      </w:pPr>
      <w:r>
        <w:t xml:space="preserve">6. die Information über die Möglichkeiten und Gestaltung von Informationsaustausch oder Kontakt zwischen den Adoptionsbewerbern und dem Kind auf der einen Seite und den Eltern auf der anderen Seite nach Maßgabe der §§ 8a und 8b,</w:t>
      </w:r>
    </w:p>
    <w:p>
      <w:pPr>
        <w:ind w:left="420"/>
      </w:pPr>
      <w:r>
        <w:t xml:space="preserve">7. die Erörterung der Gestaltung eines Informationsaustauschs oder von Kontakten zwischen den Adoptionsbewerbern und dem Kind auf der einen Seite und den Eltern auf der anderen Seite nach Maßgabe des § 8a sowie</w:t>
      </w:r>
    </w:p>
    <w:p>
      <w:pPr>
        <w:ind w:left="420"/>
      </w:pPr>
      <w:r>
        <w:t xml:space="preserve">8. die Information über das Recht zur Akteneinsicht nach § 9c Absatz 2 und die Information zu Möglichkeiten der Suche nach der Herkunft des Kindes.</w:t>
      </w:r>
    </w:p>
    <w:p>
      <w:r>
        <w:t xml:space="preserve">(2) Nach dem Beschluss, durch den das Familiengericht die Adoption ausspricht, haben das Kind, die Annehmenden und die abgebenden Eltern einen Anspruch auf nachgehende Adoptionsbegleitung durch die Adoptionsvermittlungsstelle (§ 2 Absatz 1, § 2a Absatz 4 Nummer 1). Zur nachgehenden Adoptionsbegleitung sind auch die Adoptionsvermittlungsstellen nach § 2 Absatz 3 und § 2a Absatz 4 Nummer 2 berechtigt. Die nachgehende Adoptionsbegleitung umfasst insbesondere:</w:t>
      </w:r>
    </w:p>
    <w:p>
      <w:pPr>
        <w:ind w:left="420"/>
      </w:pPr>
      <w:r>
        <w:t xml:space="preserve">1. die bedarfsgerechte Beratung und Unterstützung des Kindes, der Annehmenden und der abgebenden Eltern,</w:t>
      </w:r>
    </w:p>
    <w:p>
      <w:pPr>
        <w:ind w:left="420"/>
      </w:pPr>
      <w:r>
        <w:t xml:space="preserve">2. die Förderung und die Begleitung eines Informationsaustauschs oder von Kontakten zwischen den Annehmenden und dem Kind auf der einen Seite und den abgebenden Eltern auf der anderen Seite nach Maßgabe der §§ 8a und 8b,</w:t>
      </w:r>
    </w:p>
    <w:p>
      <w:pPr>
        <w:ind w:left="420"/>
      </w:pPr>
      <w:r>
        <w:t xml:space="preserve">3. die Unterstützung der abgebenden Eltern bei der Bewältigung sozialer und psychischer Auswirkungen auf Grund der Entscheidung zur Einwilligung in die Adoption des Kindes, insbesondere indem die Adoptionsvermittlungsstelle den abgebenden Eltern Hilfen durch andere Fachdienste aufzeigt,</w:t>
      </w:r>
    </w:p>
    <w:p>
      <w:pPr>
        <w:ind w:left="420"/>
      </w:pPr>
      <w:r>
        <w:t xml:space="preserve">4. die Unterstützung der Annehmenden bei der altersentsprechenden Aufklärung des Kindes über seine Herkunft sowie</w:t>
      </w:r>
    </w:p>
    <w:p>
      <w:pPr>
        <w:ind w:left="420"/>
      </w:pPr>
      <w:r>
        <w:t xml:space="preserve">5. die Begleitung des Kindes bei der Suche nach der Herkunft, einschließlich der Begleitung des vertraulich geborenen Kindes bei der Einsichtnahme in den Herkunftsnachweis nach § 31 Absatz 1 des Schwangerschaftskonfliktgesetzes.</w:t>
      </w:r>
    </w:p>
    <w:p>
      <w:r>
        <w:t xml:space="preserve">(3) Die Adoptionsvermittlungsstelle (§ 2 Absatz 1 und 3, § 2a Absatz 4) hat bei Bedarf und mit Einverständnis der zu Beratenden im Rahmen der Adoptionsbegleitung nach den Absätzen 1 und 2 Hilfen und Unterstützungsangebote durch andere Fachdienste aufzuzeigen. Sie hat auf Wunsch der zu Beratenden den Kontakt zu diesen Fachdiensten herzustellen.</w:t>
      </w:r>
    </w:p>
    <w:p>
      <w:r>
        <w:t xml:space="preserve">(4) Soweit es zur Erfüllung der Adoptionsvoraussetzungen, die von einem Heimatstaat aufgestellt werden, erforderlich ist, können die Adoptionsbewerber und die Adoptionsvermittlungsstelle (§ 2a Absatz 4) schriftlich vereinbaren, dass die Adoptionsvermittlungsstelle</w:t>
      </w:r>
    </w:p>
    <w:p>
      <w:pPr>
        <w:ind w:left="420"/>
      </w:pPr>
      <w:r>
        <w:t xml:space="preserve">1. während eines in der Vereinbarung festzulegenden Zeitraums nach der Adoption die Entwicklung des Kindes beobachtet und</w:t>
      </w:r>
    </w:p>
    <w:p>
      <w:pPr>
        <w:ind w:left="420"/>
      </w:pPr>
      <w:r>
        <w:t xml:space="preserve">2. der zuständigen Stelle im Heimatstaat über die Entwicklung berichtet.</w:t>
      </w:r>
    </w:p>
    <w:p>
      <w:r>
        <w:t xml:space="preserve">Mit Zustimmung einer anderen Adoptionsvermittlungsstelle (§ 2 Absatz 1 und 3, § 2a Absatz 4) kann vereinbart werden, dass diese Stelle die Aufgabe nach Satz 1 Nummer 1 wahrnimmt und die Ergebnisse an die in Satz 1 genannte Adoptionsvermittlungsstelle weiterleitet. Im Fall der Schließung einer Adoptionsvermittlungsstelle (§ 2a Absatz 4 Nummer 2) gilt § 4a Absatz 3.</w:t>
      </w:r>
    </w:p>
    <w:p>
      <w:r>
        <w:rPr>
          <w:color w:val="555555"/>
          <w:sz w:val="17"/>
        </w:rPr>
        <w:t xml:space="preserve">Zitiervorschlag: § 9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AdVermiG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