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7d AdVermiG 1976 — Bescheinigung für im Ausland lebende Adoptionsbewerber</w:t>
      </w:r>
    </w:p>
    <w:p>
      <w:r>
        <w:rPr>
          <w:color w:val="555555"/>
          <w:sz w:val="18"/>
        </w:rPr>
        <w:t xml:space="preserve">Adoptionsvermittlungsgesetz</w:t>
      </w:r>
    </w:p>
    <w:p>
      <w:r>
        <w:rPr>
          <w:color w:val="555555"/>
          <w:sz w:val="18"/>
        </w:rPr>
        <w:t xml:space="preserve">Stand: 10.07.2021 (konsolidierte Textfassung, kein amtliches Inkrafttretensdatum)</w:t>
      </w:r>
    </w:p>
    <w:p>
      <w:r>
        <w:t xml:space="preserve">(1) Auf Antrag deutscher Adoptionsbewerber mit gewöhnlichem Aufenthalt im Ausland prüft die Bundeszentralstelle, ob die Adoptionsbewerber nach den deutschen Sachvorschriften die rechtliche Befähigung zur Adoption eines Kindes besitzen.</w:t>
      </w:r>
    </w:p>
    <w:p>
      <w:r>
        <w:t xml:space="preserve">(2) Stellt die Bundeszentralstelle die rechtliche Befähigung positiv fest, so stellt sie den Adoptionsbewerbern eine Bescheinigung über diese Feststellung aus.</w:t>
      </w:r>
    </w:p>
    <w:p>
      <w:r>
        <w:t xml:space="preserve">(3) Die Prüfung und die Bescheinigung erstrecken sich weder auf die Gesundheit der Adoptionsbewerber noch auf deren Eignung nach den §§ 7b und 7c zur Adoption eines Kindes; hierauf ist in der Bescheinigung hinzuweisen.</w:t>
      </w:r>
    </w:p>
    <w:p>
      <w:r>
        <w:rPr>
          <w:color w:val="555555"/>
          <w:sz w:val="17"/>
        </w:rPr>
        <w:t xml:space="preserve">Zitiervorschlag: § 7d AdVermiG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https://recht.nulegal.eu/gesetze/AdVermiG%201976/7d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