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AdVermiG 1976 — Vermittlungsverbote</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Adoptionsvermittlung ist nur den nach § 2 Absatz 1 befugten Jugendämtern und Landesjugendämtern und den nach § 2 Absatz 3 berechtigten Stellen gestattet; anderen ist die Adoptionsvermittlung untersagt.</w:t>
      </w:r>
    </w:p>
    <w:p>
      <w:r>
        <w:t xml:space="preserve">(2) Es ist untersagt, Schwangere, die ihren Wohnsitz oder gewöhnlichen Aufenthalt im Geltungsbereich dieses Gesetzes haben, gewerbs- oder geschäftsmäßig durch Gewähren oder Verschaffen von Gelegenheit zur Entbindung außerhalb des Geltungsbereichs dieses Gesetzes</w:t>
      </w:r>
    </w:p>
    <w:p>
      <w:pPr>
        <w:ind w:left="420"/>
      </w:pPr>
      <w:r>
        <w:t xml:space="preserve">1. zu bestimmen, dort ihr Kind zur Adoption wegzugeben,</w:t>
      </w:r>
    </w:p>
    <w:p>
      <w:pPr>
        <w:ind w:left="420"/>
      </w:pPr>
      <w:r>
        <w:t xml:space="preserve">2. ihnen zu einer solchen Weggabe Hilfe zu leisten.</w:t>
      </w:r>
    </w:p>
    <w:p>
      <w:r>
        <w:t xml:space="preserve">(3) Es ist untersagt, Vermittlungstätigkeiten auszuüben, die zum Ziel haben, dass ein Dritter ein Kind auf Dauer bei sich aufnimmt, insbesondere dadurch, dass ein Mann die Vaterschaft für ein Kind, das er nicht gezeugt hat, anerkennt. Vermittlungsbefugnisse, die sich aus anderen Rechtsvorschriften ergeben, bleiben unberührt.</w:t>
      </w:r>
    </w:p>
    <w:p>
      <w:r>
        <w:rPr>
          <w:color w:val="555555"/>
          <w:sz w:val="17"/>
        </w:rPr>
        <w:t xml:space="preserve">Zitiervorschlag: § 5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