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Abgeordnetengesetz (Sachsen) — Bekanntmachung der Neufassung des Abgeordnetengesetzes</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Vom 4. Juli 2000</w:t>
      </w:r>
    </w:p>
    <w:p>
      <w:r>
        <w:t xml:space="preserve">Aufgrund des Artikels 2 des Neunten Gesetzes zur Änderung des Gesetzes über die Rechtsverhältnisse der Mitglieder des Sächsischen Landtages – Abgeordnetengesetz – vom 4. Mai 2000 (SächsGVBl. S. 215) wird nachstehend der Wortlaut des Abgeordnetengesetzes in der seit 27. Mai 2000 geltenden Fassung bekannt gemacht. Die Neufassung berücksichtigt:</w:t>
      </w:r>
    </w:p>
    <w:p>
      <w:r>
        <w:t xml:space="preserve">1. die Fassung der Bekanntmachung des Gesetzes vom 2. Mai 1994 (SächsGVBl. S. 954)</w:t>
      </w:r>
    </w:p>
    <w:p>
      <w:r>
        <w:t xml:space="preserve">2. das teils mit Wirkung vom 12. September 1994, teils mit Wirkung vom 1. Januar 1995 und teils am 28. Januar 1995 in Kraft getretene Gesetz vom 12. Januar 1995 (SächsGVBl. S. 2),</w:t>
      </w:r>
    </w:p>
    <w:p>
      <w:r>
        <w:t xml:space="preserve">3. das teils mit Wirkung vom 12. September 1994 und teils mit Wirkung vom 1. Januar 1995 in Kraft getretene Gesetz vom 18. April 1995 (SächsGVBl. S. 141),</w:t>
      </w:r>
    </w:p>
    <w:p>
      <w:r>
        <w:t xml:space="preserve">4. das teils mit Wirkung vom 12. September 1994 und teils am 1. Januar 1998 in Kraft getretene Gesetz vom 12. Dezember 1997 (SächsGVBl. S. 677),</w:t>
      </w:r>
    </w:p>
    <w:p>
      <w:r>
        <w:t xml:space="preserve">5. das teils mit Wirkung vom 1. Januar 2000 und teils am 27. Mai 2000 in Kraft getretene eingangs genannte Gesetz .</w:t>
      </w:r>
    </w:p>
    <w:p>
      <w:r>
        <w:t xml:space="preserve">Dresden, den 4. Juli 2000</w:t>
      </w:r>
    </w:p>
    <w:p>
      <w:r>
        <w:t xml:space="preserve">Der Staatsminister der Justiz</w:t>
      </w:r>
    </w:p>
    <w:p>
      <w:r>
        <w:t xml:space="preserve">Steffen Heitmann</w:t>
      </w:r>
    </w:p>
    <w:p>
      <w:r>
        <w:rPr>
          <w:color w:val="555555"/>
          <w:sz w:val="17"/>
        </w:rPr>
        <w:t xml:space="preserve">Zitiervorschlag: Volltext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https://recht.nulegal.eu/gesetze/Abgeordnetengesetz/volltext</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