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AZVOPol (Nordrhein-Westfalen) — Dienstbefreiung bei Schichtdienst</w:t>
      </w:r>
    </w:p>
    <w:p>
      <w:r>
        <w:rPr>
          <w:color w:val="555555"/>
          <w:sz w:val="18"/>
        </w:rPr>
        <w:t xml:space="preserve">Arbeitszeitverordnung Polizei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Polizeivollzugbeamtinnen und Polizeivollzugsbeamte, die ständig Schichtdienst leisten und denen die Zulage nach § 20 Absatz 1 oder 2 der Erschwerniszulagenverordnung in der Fassung der Bekanntmachung vom 3. Dezember 1998 (BGBl. I S. 3497), die zuletzt durch Artikel 67 des Gesetzes vom 21. Juni 2005 (BGBl. I S. 1818) und durch Artikel 7 des Gesetzes vom 7. April 2017 (GV. NRW. S. 452) geändert worden ist, in Verbindung mit § 92 Absatz 1 Nummer 2 des Landesbesoldungsgesetzes vom 14. Juni 2016 (GV. NRW. S. 310, ber. S. 642), das zuletzt durch Artikel 6 des Gesetzes vom 7.April 2017 (GV. NRW. S. 414) geändert worden ist zusteht, erhalten</w:t>
      </w:r>
    </w:p>
    <w:p>
      <w:r>
        <w:t xml:space="preserve">1. bei Wechselschichtdienst für je zwei zusammenhängende Monate oder</w:t>
      </w:r>
    </w:p>
    <w:p>
      <w:r>
        <w:t xml:space="preserve">2. bei Schichtdienst für je vier zusammenhängende Monate</w:t>
      </w:r>
    </w:p>
    <w:p>
      <w:r>
        <w:t xml:space="preserve">einen Arbeitstag Dienstbefreiung. Im Fall des Satz 1 Nummer 2 erhalten Polizeivollzugsbeamtinnen und Polizeivollzugsbeamte einen zusätzlichen Arbeitstag Dienstbefreiung, sofern sie innerhalb eines Jahres mindestens 450 Stunden in der Zeit von 20 Uhr bis 6 Uhr geleistet haben.</w:t>
      </w:r>
    </w:p>
    <w:p>
      <w:r>
        <w:t xml:space="preserve">(2) Im Falle nicht ständigen Schichtdienstes (zum Beispiel ständige Vertreterinnen und Vertreter) erhalten Polizeivollzugsbeamtinnen und Polizeivollzugsbeamte einen Arbeitstag Dienstbefreiung für</w:t>
      </w:r>
    </w:p>
    <w:p>
      <w:r>
        <w:t xml:space="preserve">1. je drei Monate im Jahr, in denen sie überwiegend Wechselschichtdienst geleistet haben, oder</w:t>
      </w:r>
    </w:p>
    <w:p>
      <w:r>
        <w:t xml:space="preserve">2. je fünf Monate im Jahr, in denen sie überwiegend Schichtdienst geleistet haben.</w:t>
      </w:r>
    </w:p>
    <w:p>
      <w:r>
        <w:t xml:space="preserve">(3) Es gelten die entsprechenden Bestimmungen zum Erholungsurlaub nach der Freistellungs- und Urlaubsverordnung NRW vom 10. Januar 2012 (GV. NRW. S. 2, ber. S. 92) in der jeweils geltenden Fassung mit Ausnahme von § 18 Absatz 3 der Freistellungs- und Urlaubsverordnung NRW.</w:t>
      </w:r>
    </w:p>
    <w:p>
      <w:r>
        <w:rPr>
          <w:color w:val="555555"/>
          <w:sz w:val="17"/>
        </w:rPr>
        <w:t xml:space="preserve">Zitiervorschlag: § 21 AZVOPol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https://recht.nulegal.eu/gesetze/AZVOPol/21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