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AZVOPol (Nordrhein-Westfalen) — Unterbrechung im Schichtdienst</w:t>
      </w:r>
    </w:p>
    <w:p>
      <w:r>
        <w:rPr>
          <w:color w:val="555555"/>
          <w:sz w:val="18"/>
        </w:rPr>
        <w:t xml:space="preserve">Arbeitszeitverordnung Polizei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Polizeivollzugsbeamtinnen und Polizeivollzugsbeamte, die sich zur unmittelbaren Einsatzwahrnehmung bereithalten müssen, richten Erholungsphasen im Umfang des § 6 Absatz 1 während der Dienstzeit ein, soweit die Aufgabenerfüllung dies zulässt.</w:t>
      </w:r>
    </w:p>
    <w:p>
      <w:r>
        <w:rPr>
          <w:color w:val="555555"/>
          <w:sz w:val="17"/>
        </w:rPr>
        <w:t xml:space="preserve">Zitiervorschlag: § 20 AZVOPol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https://recht.nulegal.eu/gesetze/AZVOPol/20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