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AZVO (Nordrhein-Westfalen) — Mehrarbeit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 leisten Mehrarbeit im Sinne des § 61 Landesbeamtengesetz, wenn sie aufgrund schriftlicher oder elektronischer Anordnung oder Genehmigung verpflichtet sind, vorübergehend über die regelmäßige Arbeitszeit hinaus Dienst zu verrichten.</w:t>
      </w:r>
    </w:p>
    <w:p>
      <w:r>
        <w:t xml:space="preserve">(2) Die Mehrarbeit muss sich auf zwingende Ausnahmefälle beschränken. Vor der Anordnung von Mehrarbeit sind die Instrumente der flexiblen Arbeitszeitgestaltung (§ 14 und § 15) auszuschöpfen. Die Entscheidung über die Anordnung von Mehrarbeit obliegt der jeweiligen Leitung der Behörden und Einrichtungen im Sinne des § 1 Abs. 1. Die Befugnis kann auf die allgemeine Vertretung oder die Leitung der für die Personalangelegenheiten zuständigen Abteilung übertragen werden.</w:t>
      </w:r>
    </w:p>
    <w:p>
      <w:r>
        <w:t xml:space="preserve">(3) Werden Beamtinnen und Beamte durch dienstlich angeordnete oder genehmigte Mehrarbeit mehr als fünf Stunden im Monat beansprucht, so ist für die geleistete Mehrarbeit entsprechend den beamtenrechtlichen Vorschriften Freizeitausgleich zu gewähren. § 61 Absatz 2 Landesbeamtengesetz bleibt unberührt.</w:t>
      </w:r>
    </w:p>
    <w:p>
      <w:r>
        <w:rPr>
          <w:color w:val="555555"/>
          <w:sz w:val="17"/>
        </w:rPr>
        <w:t xml:space="preserve">Zitiervorschlag: § 10 AZVO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