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AWZ Nordsee-ROV — Raumplanung in der deutschen ausschließlichen Wirtschaftszone in der Nordsee</w:t>
      </w:r>
    </w:p>
    <w:p>
      <w:r>
        <w:rPr>
          <w:color w:val="555555"/>
          <w:sz w:val="18"/>
        </w:rPr>
        <w:t xml:space="preserve">Verordnung über die Raumordnung in der deutschen ausschließlichen Wirtschaftszone in der Nordsee</w:t>
      </w:r>
    </w:p>
    <w:p>
      <w:r>
        <w:rPr>
          <w:color w:val="555555"/>
          <w:sz w:val="18"/>
        </w:rPr>
        <w:t xml:space="preserve">Historische Fassung: Stand 10.06.2019 bis 01.09.2021. Dies ist nicht die aktuelle Fassung.</w:t>
      </w:r>
    </w:p>
    <w:p>
      <w:r>
        <w:t xml:space="preserve">Für die ausschließliche Wirtschaftszone der Bundesrepublik Deutschland in der Nordsee werden Ziele und Grundsätze der Raumordnung hinsichtlich der wirtschaftlichen und wissenschaftlichen Nutzung, hinsichtlich der Gewährleistung der Sicherheit und Leichtigkeit der Seeschifffahrt sowie zum Schutz der Meeresumwelt gemäß der Anlage zu dieser Verordnung als Raumordnungsplan, bestehend aus einem Textteil und einem Kartenteil, festgelegt.</w:t>
      </w:r>
    </w:p>
    <w:p>
      <w:r>
        <w:rPr>
          <w:color w:val="555555"/>
          <w:sz w:val="17"/>
        </w:rPr>
        <w:t xml:space="preserve">Zitiervorschlag: § 1 AWZ Nordsee-ROV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https://recht.nulegal.eu/gesetze/AWZ%20Nordsee-ROV/1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