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AWV 2013 — Verbote von Handels- und Vermittlungsgeschäften in Bezug auf in Teil I Abschnitt A der Ausfuhrliste erfasste Güter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06.02.2026 (konsolidierte Textfassung, kein amtliches Inkrafttretensdatum)</w:t>
      </w:r>
    </w:p>
    <w:p>
      <w:r>
        <w:t xml:space="preserve">(1) Verboten sind Handels- und Vermittlungsgeschäfte in Bezug auf in Teil I Abschnitt A der Ausfuhrliste erfasste Güter, welche unmittelbar oder mittelbar für Personen, Organisationen oder Einrichtungen in folgenden Ländern bestimmt sind: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Birma/Myanmar,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Iran,</w:t>
      </w:r>
    </w:p>
    <w:p>
      <w:pPr>
        <w:ind w:left="420"/>
      </w:pPr>
      <w:r>
        <w:t xml:space="preserve">7. Libanon,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8a. (weggefallen)</w:t>
      </w:r>
    </w:p>
    <w:p>
      <w:pPr>
        <w:ind w:left="420"/>
      </w:pPr>
      <w:r>
        <w:t xml:space="preserve">9. Simbabwe,</w:t>
      </w:r>
    </w:p>
    <w:p>
      <w:pPr>
        <w:ind w:left="420"/>
      </w:pPr>
      <w:r>
        <w:t xml:space="preserve">10. (weggefallen)</w:t>
      </w:r>
    </w:p>
    <w:p>
      <w:pPr>
        <w:ind w:left="420"/>
      </w:pPr>
      <w:r>
        <w:t xml:space="preserve">10a. (weggefallen)</w:t>
      </w:r>
    </w:p>
    <w:p>
      <w:pPr>
        <w:ind w:left="420"/>
      </w:pPr>
      <w:r>
        <w:t xml:space="preserve">11. Syrien.</w:t>
      </w:r>
    </w:p>
    <w:p>
      <w:r>
        <w:t xml:space="preserve">(2) Das Verbot nach Absatz 1 gilt auch, wenn die Güter zur Verwendung in folgenden Ländern bestimmt sind: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Iran,</w:t>
      </w:r>
    </w:p>
    <w:p>
      <w:pPr>
        <w:ind w:left="420"/>
      </w:pPr>
      <w:r>
        <w:t xml:space="preserve">5. Libanon,</w:t>
      </w:r>
    </w:p>
    <w:p>
      <w:pPr>
        <w:ind w:left="420"/>
      </w:pPr>
      <w:r>
        <w:t xml:space="preserve">6. (weggefallen)</w:t>
      </w:r>
    </w:p>
    <w:p>
      <w:pPr>
        <w:ind w:left="420"/>
      </w:pPr>
      <w:r>
        <w:t xml:space="preserve">6a. (weggefallen)</w:t>
      </w:r>
    </w:p>
    <w:p>
      <w:pPr>
        <w:ind w:left="420"/>
      </w:pPr>
      <w:r>
        <w:t xml:space="preserve">7. Simbabwe,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8a. (weggefallen)</w:t>
      </w:r>
    </w:p>
    <w:p>
      <w:pPr>
        <w:ind w:left="420"/>
      </w:pPr>
      <w:r>
        <w:t xml:space="preserve">9. Syrien.</w:t>
      </w:r>
    </w:p>
    <w:p>
      <w:r>
        <w:rPr>
          <w:color w:val="555555"/>
          <w:sz w:val="17"/>
        </w:rPr>
        <w:t xml:space="preserve">Zitiervorschlag: § 75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