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AWPädFortbV — Gliederung der Prüfung</w:t>
      </w:r>
    </w:p>
    <w:p>
      <w:r>
        <w:rPr>
          <w:color w:val="555555"/>
          <w:sz w:val="18"/>
        </w:rPr>
        <w:t xml:space="preserve">Verordnung über die Prüfung zum anerkannten Fortbildungsabschluss Geprüfter Aus- und Weiterbildungspädagoge/Geprüfte Aus- und Weiterbildungspädagogin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gliedert sich in die Prüfungsteile:</w:t>
      </w:r>
    </w:p>
    <w:p>
      <w:pPr>
        <w:ind w:left="420"/>
      </w:pPr>
      <w:r>
        <w:t xml:space="preserve">1. Lernprozesse und Lernbegleitung,</w:t>
      </w:r>
    </w:p>
    <w:p>
      <w:pPr>
        <w:ind w:left="420"/>
      </w:pPr>
      <w:r>
        <w:t xml:space="preserve">2. Planungsprozesse in der beruflichen Bildung,</w:t>
      </w:r>
    </w:p>
    <w:p>
      <w:pPr>
        <w:ind w:left="420"/>
      </w:pPr>
      <w:r>
        <w:t xml:space="preserve">3. Berufspädagogisches Handeln.</w:t>
      </w:r>
    </w:p>
    <w:p>
      <w:r>
        <w:t xml:space="preserve">(2) Im Prüfungsteil „Lernprozesse und Lernbegleitung“ wird in folgenden Handlungsbereichen geprüft:</w:t>
      </w:r>
    </w:p>
    <w:p>
      <w:pPr>
        <w:ind w:left="420"/>
      </w:pPr>
      <w:r>
        <w:t xml:space="preserve">1. Gestaltung von Lernprozessen und Lernbegleitung,</w:t>
      </w:r>
    </w:p>
    <w:p>
      <w:pPr>
        <w:ind w:left="420"/>
      </w:pPr>
      <w:r>
        <w:t xml:space="preserve">2. Lernpsychologisch, jugend-, erwachsenen- und sozialpädagogisch gestützte Lernbegleitung,</w:t>
      </w:r>
    </w:p>
    <w:p>
      <w:pPr>
        <w:ind w:left="420"/>
      </w:pPr>
      <w:r>
        <w:t xml:space="preserve">3. Medienauswahl und -einsatz,</w:t>
      </w:r>
    </w:p>
    <w:p>
      <w:pPr>
        <w:ind w:left="420"/>
      </w:pPr>
      <w:r>
        <w:t xml:space="preserve">4. Lern- und Entwicklungsberatung.</w:t>
      </w:r>
    </w:p>
    <w:p>
      <w:r>
        <w:t xml:space="preserve">Die Prüfung wird schriftlich und mündlich durchgeführt.</w:t>
      </w:r>
    </w:p>
    <w:p>
      <w:r>
        <w:t xml:space="preserve">(3) Im Prüfungsteil „Planungsprozesse in der beruflichen Bildung“ wird in folgenden Handlungsbereichen geprüft:</w:t>
      </w:r>
    </w:p>
    <w:p>
      <w:pPr>
        <w:ind w:left="420"/>
      </w:pPr>
      <w:r>
        <w:t xml:space="preserve">1. Organisation und Planung beruflicher Bildungsprozesse,</w:t>
      </w:r>
    </w:p>
    <w:p>
      <w:pPr>
        <w:ind w:left="420"/>
      </w:pPr>
      <w:r>
        <w:t xml:space="preserve">2. Gewinnung, Eignungsfeststellung und Auswahl von Auszubildenden,</w:t>
      </w:r>
    </w:p>
    <w:p>
      <w:pPr>
        <w:ind w:left="420"/>
      </w:pPr>
      <w:r>
        <w:t xml:space="preserve">3. Bewertung von Lernleistungen sowie Prüfen und Prüfungsgestaltung,</w:t>
      </w:r>
    </w:p>
    <w:p>
      <w:pPr>
        <w:ind w:left="420"/>
      </w:pPr>
      <w:r>
        <w:t xml:space="preserve">4. Berufspädagogische Begleitung von Fachkräften in der Aus- und Weiterbildung,</w:t>
      </w:r>
    </w:p>
    <w:p>
      <w:pPr>
        <w:ind w:left="420"/>
      </w:pPr>
      <w:r>
        <w:t xml:space="preserve">5. Qualitätssicherung von beruflichen Bildungsprozessen.</w:t>
      </w:r>
    </w:p>
    <w:p>
      <w:r>
        <w:t xml:space="preserve">Die Prüfung wird schriftlich durchgeführt.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3 AWPädFortbV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https://recht.nulegal.eu/gesetze/AWP%C3%A4dFortbV/3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