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AWPädFortbV — Bewerten der Prüfungsleistungen</w:t>
      </w:r>
    </w:p>
    <w:p>
      <w:r>
        <w:rPr>
          <w:color w:val="555555"/>
          <w:sz w:val="18"/>
        </w:rPr>
        <w:t xml:space="preserve">Verordnung über die Prüfung zum anerkannten Fortbildungsabschluss Geprüfter Aus- und Weiterbildungspädagoge/Geprüfte Aus- und Weiterbildungspädagogin</w:t>
      </w:r>
    </w:p>
    <w:p>
      <w:r>
        <w:rPr>
          <w:color w:val="555555"/>
          <w:sz w:val="18"/>
        </w:rPr>
        <w:t xml:space="preserve">Stand: 10.01.2020 (konsolidierte Textfassung, kein amtliches Inkrafttretensdatum)</w:t>
      </w:r>
    </w:p>
    <w:p>
      <w:r>
        <w:t xml:space="preserve">(1) Jede Prüfungsleistung ist nach Maßgabe der Anlage 1 mit Punkten zu bewerten.</w:t>
      </w:r>
    </w:p>
    <w:p>
      <w:r>
        <w:t xml:space="preserve">(2) Die Prüfungsleistungen im Prüfungsteil „Lernprozess und Lernbegleitung“ sind einzeln zu bewerten. Aus den einzelnen Bewertungen der schriftlichen Prüfungsleistungen nach § 4 Absatz 1 ist das arithmetische Mittel zu berechnen. Aus diesem und der Bewertung des Fachgesprächs nach § 4 Absatz 2 ist als Bewertung für diesen Prüfungsteil das arithmetische Mittel zu berechnen.</w:t>
      </w:r>
    </w:p>
    <w:p>
      <w:r>
        <w:t xml:space="preserve">(3) Die Prüfungsleistungen im Prüfungsteil „Planungsprozesse in der beruflichen Bildung“ sind einzeln zu bewerten. Aus den einzelnen Bewertungen ist als Bewertung für diesen Prüfungsteil das arithmetische Mittel zu berechnen.</w:t>
      </w:r>
    </w:p>
    <w:p>
      <w:r>
        <w:t xml:space="preserve">(4) Im Prüfungsteil „Berufspädagogisches Handeln“ sind als Prüfungsleistungen zu bewerten:</w:t>
      </w:r>
    </w:p>
    <w:p>
      <w:pPr>
        <w:ind w:left="420"/>
      </w:pPr>
      <w:r>
        <w:t xml:space="preserve">1. die Projektarbeit,</w:t>
      </w:r>
    </w:p>
    <w:p>
      <w:pPr>
        <w:ind w:left="420"/>
      </w:pPr>
      <w:r>
        <w:t xml:space="preserve">2. nach Maßgabe der Sätze 2 und 3</w:t>
      </w:r>
    </w:p>
    <w:p>
      <w:pPr>
        <w:ind w:left="780"/>
      </w:pPr>
      <w:r>
        <w:t xml:space="preserve">a) die Präsentation sowie</w:t>
      </w:r>
    </w:p>
    <w:p>
      <w:pPr>
        <w:ind w:left="780"/>
      </w:pPr>
      <w:r>
        <w:t xml:space="preserve">b) das Fachgespräch.</w:t>
      </w:r>
    </w:p>
    <w:p>
      <w:r>
        <w:t xml:space="preserve">Aus den einzelnen Bewertungen der Präsentation und des Fachgesprächs ist das arithmetische Mittel zu berechnen. Aus diesem und der Bewertung der Projektarbeit ist als Bewertung für diesen Prüfungsteil das arithmetische Mittel zu berechnen.</w:t>
      </w:r>
    </w:p>
    <w:p>
      <w:r>
        <w:rPr>
          <w:color w:val="555555"/>
          <w:sz w:val="17"/>
        </w:rPr>
        <w:t xml:space="preserve">Zitiervorschlag: § 11 AWPädFortbV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https://recht.nulegal.eu/gesetze/AWP%C3%A4dFortbV/11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