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AWFachwBAProFV — Übergangsvorschriften</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(1) Prüfungsverfahren, die nach der Außenwirtschaftsfachwirtprüfungsverordnung vom 5. Juni 2017 (BGBl. I S. 1574), die durch Artikel 80 der Verordnung vom 9. Dezember 2019 (BGBl. I S. 2153) geändert worden ist, begonnen worden sind, sind nach den Vorschriften der vorstehend bezeichneten Verordnung bis zum 28. September 2026 zu Ende zu führen.</w:t>
      </w:r>
    </w:p>
    <w:p>
      <w:r>
        <w:t xml:space="preserve">(2) Bei einer Anmeldung zur Prüfung zwischen dem 1. Januar 2020 und dem 28. September 2023 hat die nach dem Berufsbildungsgesetz zuständige Stelle auf Antrag der zu prüfenden Person die Prüfung nach dieser Verordnung durchzuführen. Prüfungsleistungen, die nach der in Absatz 1 bezeichneten Verordnung erfolgreich abgelegt wurden, sind auf die nach dieser Verordnung erforderlichen Prüfungsleistungen anzurechnen.</w:t>
      </w:r>
    </w:p>
    <w:p>
      <w:r>
        <w:t xml:space="preserve">(3) Auf Antrag der zu prüfenden Person ist die Wiederholungsprüfung nach dieser Verordnung durchzuführen.</w:t>
      </w:r>
    </w:p>
    <w:p>
      <w:r>
        <w:rPr>
          <w:color w:val="555555"/>
          <w:sz w:val="17"/>
        </w:rPr>
        <w:t xml:space="preserve">Zitiervorschlag: § 17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