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AVwSAPO (Sachsen) — Zulassung zu Prüfungen sowie zur Bachelorarbeit und deren Verteidigung</w:t>
      </w:r>
    </w:p>
    <w:p>
      <w:r>
        <w:rPr>
          <w:color w:val="555555"/>
          <w:sz w:val="18"/>
        </w:rPr>
        <w:t xml:space="preserve">Ausbildungs- und Prüfungsordnung allgemeiner Verwaltungs- und sozialwissenschaftlicher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Studierende sind zu einer Modulprüfung zuzulassen, wenn sie an den zugehörigen Modulen teilgenommen haben und kein Ausschlussgrund nach § 21 vorliegt.</w:t>
      </w:r>
    </w:p>
    <w:p>
      <w:r>
        <w:t xml:space="preserve">(2) Die Fachhochschule hat in den Studien- und Prüfungsordnungen die in dem jeweiligen Studiengang für die Zulassung zur Bachelorarbeit mindestens zu erwerbenden ECTS-Leistungspunkte und den Zeitpunkt der Zulassung zu bestimmen.</w:t>
      </w:r>
    </w:p>
    <w:p>
      <w:r>
        <w:t xml:space="preserve">(3) Zur Verteidigung der Bachelorarbeit ist zuzulassen, wer die Bachelorarbeit mit mindestens dem Notenwert 4,0 bestanden hat.</w:t>
      </w:r>
    </w:p>
    <w:p>
      <w:r>
        <w:t xml:space="preserve">(4) Die Prüfungsbehörde stellt die Zulassung zu den Modulprüfungen, zur Bachelorarbeit und ihrer Verteidigung sowie zu den Wiederholungsprüfungen fest.</w:t>
      </w:r>
    </w:p>
    <w:p>
      <w:r>
        <w:rPr>
          <w:color w:val="555555"/>
          <w:sz w:val="17"/>
        </w:rPr>
        <w:t xml:space="preserve">Zitiervorschlag: § 15 AVwSAPO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https://recht.nulegal.eu/gesetze/AVwSAPO/15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