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AVSG (Bayern) — Wahrnehmung der Aufgaben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des Landesjugendamts werden durch den Landesjugendhilfeausschuss und durch die Verwaltung des Landesjugendamts nach Maßgabe des Achten Buches Sozialgesetzbuch (SGB VIII) und des Gesetzes zur Ausführung der Sozialgesetze im Rahmen dieser Verordnung und der dem Landesjugendamt zur Verfügung gestellten Mittel wahrgenommen.</w:t>
      </w:r>
    </w:p>
    <w:p>
      <w:r>
        <w:t xml:space="preserve">(2) Der Landesjugendhilfeausschuss befasst sich mit allen Angelegenheiten der Kinder- und Jugendhilfe, soweit sie von überörtlicher Bedeutung sind und nicht zu den laufenden Geschäften gehören.</w:t>
      </w:r>
    </w:p>
    <w:p>
      <w:r>
        <w:t xml:space="preserve">(3) Der Leiter oder die Leiterin der Verwaltung des Landesjugendamts (§ 29) führt die Geschäfte der laufenden Verwaltung. Er oder sie berichtet dem Landesjugendhilfeausschuss über wichtige Angelegenheiten und führt seine Beschlüsse aus. Hält er oder sie einen Beschluss für rechtswidrig oder für nicht vollziehbar, so hat er oder sie das Staatsministerium für Familie, Arbeit und Soziales unverzüglich zu unterrichten und eine Weisung über das weitere Vorgehen einzuholen.</w:t>
      </w:r>
    </w:p>
    <w:p>
      <w:r>
        <w:rPr>
          <w:color w:val="555555"/>
          <w:sz w:val="17"/>
        </w:rPr>
        <w:t xml:space="preserve">Zitiervorschlag: § 23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