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AVPfleWoqG (Bayern) — Stellung der Mitglieder der Bewohnervertretung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der Bewohnervertretung führen ihr Amt unentgeltlich und ehrenamtlich. Sie dürfen bei der Erfüllung ihrer Aufgaben und wegen ihrer Tätigkeit nicht behindert, benachteiligt oder begünstigt werden.</w:t>
      </w:r>
    </w:p>
    <w:p>
      <w:r>
        <w:t xml:space="preserve">(2) Keine Bewohnerin und kein Bewohner darf auf Grund der Tätigkeit von Angehörigen, eines gesetzlichen Betreuers, eines Bevollmächtigten oder einer Vertrauensperson in der Bewohnervertretung begünstigt oder benachteiligt werden.</w:t>
      </w:r>
    </w:p>
    <w:p>
      <w:r>
        <w:rPr>
          <w:color w:val="555555"/>
          <w:sz w:val="17"/>
        </w:rPr>
        <w:t xml:space="preserve">Zitiervorschlag: § 34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