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AVPfleWoqG (Bayern) — Ende der Mitgliedschaft und Nachrücken von Ersatzmitgliedern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Mitgliedschaft der Bewohnervertretung endet durch</w:t>
      </w:r>
    </w:p>
    <w:p>
      <w:r>
        <w:t xml:space="preserve">1. Ablauf der Amtszeit,</w:t>
      </w:r>
    </w:p>
    <w:p>
      <w:r>
        <w:t xml:space="preserve">2. Rücktritt vom Amt,</w:t>
      </w:r>
    </w:p>
    <w:p>
      <w:r>
        <w:t xml:space="preserve">3. Ausscheiden aus der stationären Einrichtung,</w:t>
      </w:r>
    </w:p>
    <w:p>
      <w:r>
        <w:t xml:space="preserve">4. Verlust der Wählbarkeit oder</w:t>
      </w:r>
    </w:p>
    <w:p>
      <w:r>
        <w:t xml:space="preserve">5. Feststellung der zuständigen Behörde auf Antrag von zwei Drittel der Mitglieder der Bewohnervertretung, dass das Mitglied seinen Pflichten nicht mehr nachkommt oder nicht mehr nachkommen kann.</w:t>
      </w:r>
    </w:p>
    <w:p>
      <w:r>
        <w:t xml:space="preserve">(2) Scheidet ein Mitglied aus der Bewohnervertretung aus oder ist ein Mitglied verhindert, rückt die nicht gewählte Person mit der höchsten Stimmenzahl als Ersatzmitglied nach. § 24 Abs. 3 findet Anwendung.</w:t>
      </w:r>
    </w:p>
    <w:p>
      <w:r>
        <w:rPr>
          <w:color w:val="555555"/>
          <w:sz w:val="17"/>
        </w:rPr>
        <w:t xml:space="preserve">Zitiervorschlag: § 31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https://recht.nulegal.eu/gesetze/AVPfleWoqG/31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