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AVKirchStG (Bayern)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26 des Kirchensteuergesetzes erläßt das Bayerische Staatsministerium für Unterricht und Kultus im Benehmen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