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AVBayRDG (Bayern) — Aufgaben und Einsatzschwellen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Sanitäts-Einsatzleitung ist zu alarmieren, wenn ein Schadensereignis zu bewältigen ist, das eine über das gewöhnliche Einsatzgeschehen hinausgehende besondere Vorgehensweise des Rettungsdienstes oder eine Koordinierung mit Kräften des Sanitäts- oder Betreuungsdienstes unter der Führung einer Sanitäts-Einsatzleitung erforderlich macht.</w:t>
      </w:r>
    </w:p>
    <w:p>
      <w:r>
        <w:t xml:space="preserve">(2) Die Sanitäts-Einsatzleitung leitet und koordiniert den Einsatz aller Kräfte des Rettungs-, Sanitäts- und Betreuungsdienstes einschließlich der Notärzte sowie weiterer Ärzte an der Einsatzstelle. Dabei hat der Leitende Notarzt die Aufgabe, alle medizinischen Maßnahmen an der Einsatzstelle zu leiten, zu koordinieren und zu überwachen. Der Organisatorische Leiter hat die Aufgabe, alle organisatorischen und logistischen Maßnahmen, die zur Bewältigung des Schadensereignisses an der Einsatzstelle erforderlich sind, zu leiten, zu koordinieren und zu überwachen. Die Sanitäts-Einsatzleitung ist verpflichtet, mit den Einsatzleitern der weiteren am Einsatz beteiligten Stellen und Organisationen vertrauensvoll zusammenzuwirken. Leitet ein Örtlicher Einsatzleiter den Einsatz gemäß Art. 6 oder 15 des Bayerischen Katastrophenschutzgesetzes (BayKSG), berät ihn die Sanitäts-Einsatzleitung in Fragen des Rettungs-, Sanitäts- und Betreuungsdienstes und stimmt ihre Maßnahmen mit ihm ab; auf Anforderung des Örtlichen Einsatzleiters entsendet die Sanitäts-Einsatzleitung zur fachlichen Unterstützung einen oder mehrere Vertreter aus dem Rettungs-, Sanitäts- und Betreuungsdienst in die Örtliche Einsatzleitung.</w:t>
      </w:r>
    </w:p>
    <w:p>
      <w:r>
        <w:t xml:space="preserve">(3) Der Einsatzleiter Rettungsdienst ist zu alarmieren, wenn ein Schadenereignis zu bewältigen ist, das eine über das gewöhnliche Einsatzgeschehen hinausgehende besondere Vorgehensweise des Rettungsdienstes oder eine Koordinierung mit Kräften des Sanitätsdienstes, nicht aber die Führung durch eine Sanitäts-Einsatzleitung, erforderlich macht. Wird im Verlauf des Einsatzes die Nachalarmierung der Sanitäts-Einsatzleitung nötig, kann der Einsatzleiter Rettungsdienst die Aufgaben des Organisatorischen Leiters übernehmen, wenn er die dafür erforderlichen Voraussetzungen erfüllt. Solange an dem Einsatz ausschließlich Kräfte des Landrettungs- und Sanitätsdienstes beteiligt sind, wird in den Fällen des Satzes 2 in der Regel kein Einsatzleiter Rettungsdienst mehr eingesetzt. Sind an dem Einsatz neben den Kräften des Landrettungs- und Sanitätsdienstes Einsatzkräfte oder Einsatzleiter der Berg- und Höhlenrettung oder Wasserrettung oder weiterer Stellen und Organisationen beteiligt, kann der Einsatzleiter Rettungsdienst die Aufgaben des Organisatorischen Leiters nur übernehmen, wenn ein weiterer Einsatzleiter Rettungsdienst nachalarmiert worden ist und er den Einsatz an diesen übergeben hat. Wird im Verlauf des Einsatzes die Bestellung eines Örtlichen Einsatzleiters gemäß Art. 6 oder 15 BayKSG nötig, gelten für die Übernahme dieser Funktion durch den Einsatzleiter Rettungsdienst die Sätze 2 und 4 entsprechend.</w:t>
      </w:r>
    </w:p>
    <w:p>
      <w:r>
        <w:t xml:space="preserve">(4) Der Einsatzleiter Rettungsdienst leitet den Einsatz aller Kräfte des Rettungsdienstes und des Sanitätsdienstes, es sei denn, dies erfolgt durch die Sanitäts-Einsatzleitung nach Abs. 2 Satz 1. Bei Einsätzen der Berg- und Höhlenrettung werden alle dafür eingesetzten Kräfte vom Einsatzleiter Berg- und Höhlenrettung koordiniert und geführt, bei Einsätzen der Wasserrettung werden alle dafür eingesetzten Kräfte vom Einsatzleiter Wasserrettung koordiniert und geführt. Die Einsatzleiter nach den Sätzen 1 und 2 sind verpflichtet, mit den am Einsatz beteiligten Notärzten und den Einsatzleitern der weiteren am Einsatz beteiligten Stellen und Organisationen vertrauensvoll zusammenzuwirken.</w:t>
      </w:r>
    </w:p>
    <w:p>
      <w:r>
        <w:t xml:space="preserve">(5) Für die Alarmierung des Einsatzleiters Berg- und Höhlenrettung sowie des Einsatzleiters Wasserrettung gilt Abs. 3 Satz 1 entsprechend mit der Maßgabe, dass die spezifischen Einsatzbedingungen zur Rettung aus schwierigem Gelände, aus Berg-, Höhlen- und Wassernot besonders zu berücksichtigen sind. Abs. 3 Sätze 2 bis 5 gelten für die Einsatzleiter Berg- und Höhlenrettung sowie Wasserrettung entsprechend.</w:t>
      </w:r>
    </w:p>
    <w:p>
      <w:r>
        <w:rPr>
          <w:color w:val="555555"/>
          <w:sz w:val="17"/>
        </w:rPr>
        <w:t xml:space="preserve">Zitiervorschlag: § 11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