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9 AVBayHIG (Bayern) — Erbringung der Gesamtlehrverpflichtung</w:t>
      </w:r>
    </w:p>
    <w:p>
      <w:r>
        <w:rPr>
          <w:color w:val="555555"/>
          <w:sz w:val="18"/>
        </w:rPr>
        <w:t xml:space="preserve">Ausführungsverordnung zum Bayerischen Hochschulinnovationsgesetz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(1) Die Hochschule hat sicherzustellen, dass in jedem Semester die sich nach den §§ 3 bis 7 für die Hochschule ergebende Gesamtlehrverpflichtung über die festgesetzten Lehrverpflichtungen aller Lehrpersonen im Rahmen vorhandener Stellen und Mittel erbracht wird. Bei der Festlegung von abweichenden Lehrverpflichtungen gemäß § 1 sowie bei der Gewährung von Ermäßigungen der Lehrverpflichtung gemäß der §§ 6 und 7 ist sicherzustellen, dass die ordnungsgemäße Erbringung des Lehrangebotes, das zur Erfüllung des Lehrbedarfs in den einzelnen Lehreinheiten gemäß den Studien- und Prüfungsordnungen vorgegeben ist, gewährleistet ist.</w:t>
      </w:r>
    </w:p>
    <w:p>
      <w:r>
        <w:t xml:space="preserve">(2) Die Präsidentin oder der Präsident bestätigt dies gegenüber dem Staatsministerium jährlich bis zum 31. Dezember schriftlich für das zurückliegende Studienjahr, das heißt für das Wintersemester mit dem folgenden Sommersemester.</w:t>
      </w:r>
    </w:p>
    <w:p>
      <w:r>
        <w:t xml:space="preserve">(3) Die Hochschule dokumentiert die Erfüllung der Gesamtlehrverpflichtung in geeigneter Form.</w:t>
      </w:r>
    </w:p>
    <w:p>
      <w:r>
        <w:rPr>
          <w:color w:val="555555"/>
          <w:sz w:val="17"/>
        </w:rPr>
        <w:t xml:space="preserve">Zitiervorschlag: § 9 AVBayHIG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https://recht.nulegal.eu/gesetze/AVBayHIG/9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