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AVBFernwärmeV — Vorauszahlungen</w:t>
      </w:r>
    </w:p>
    <w:p>
      <w:r>
        <w:rPr>
          <w:color w:val="555555"/>
          <w:sz w:val="18"/>
        </w:rPr>
        <w:t xml:space="preserve">Verordnung über Allgemeine Bedingungen für die Versorgung mit Fernwärme</w:t>
      </w:r>
    </w:p>
    <w:p>
      <w:r>
        <w:rPr>
          <w:color w:val="555555"/>
          <w:sz w:val="18"/>
        </w:rPr>
        <w:t xml:space="preserve">Stand: 10.06.2019 (konsolidierte Textfassung, kein amtliches Inkrafttretensdatum)</w:t>
      </w:r>
    </w:p>
    <w:p>
      <w:r>
        <w:t xml:space="preserve">(1) Das Fernwärmeversorgungsunternehmen ist berechtigt, für den Wärmeverbrauch eines Abrechnungszeitraums Vorauszahlung zu verlangen, wenn nach den Umständen des Einzelfalles zu besorgen ist, daß der Kunde seinen Zahlungsverpflichtungen nicht oder nicht rechtzeitig nachkommt.</w:t>
      </w:r>
    </w:p>
    <w:p>
      <w:r>
        <w:t xml:space="preserve">(2) Die Vorauszahlung bemißt sich nach dem Verbrauch des vorhergehenden Abrechnungszeitraumes oder dem durchschnittlichen Verbrauch vergleichbarer Kunden. Macht der Kunde glaubhaft, daß sein Verbrauch erheblich geringer ist, so ist dies angemessen zu berücksichtigen. Erstreckt sich der Abrechnungszeitraum über mehrere Monate und erhebt das Fernwärmeversorgungsunternehmen Abschlagszahlungen, so kann es die Vorauszahlung nur in ebenso vielen Teilbeträgen verlangen. Die Vorauszahlung ist bei der nächsten Rechnungserteilung zu verrechnen.</w:t>
      </w:r>
    </w:p>
    <w:p>
      <w:r>
        <w:t xml:space="preserve">(3) Unter den Voraussetzungen des Absatzes 1 kann das Fernwärmeversorgungsunternehmen auch für die Erstellung oder Veränderung des Hausanschlusses Vorauszahlung verlangen.</w:t>
      </w:r>
    </w:p>
    <w:p>
      <w:r>
        <w:rPr>
          <w:color w:val="555555"/>
          <w:sz w:val="17"/>
        </w:rPr>
        <w:t xml:space="preserve">Zitiervorschlag: § 28 AVBFernwärmeV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https://recht.nulegal.eu/gesetze/AVBFernw%C3%A4rmeV/28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AVBFernwärmeV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