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AV-Milch (Bayern) — Zuständigkeiten</w:t>
      </w:r>
    </w:p>
    <w:p>
      <w:r>
        <w:rPr>
          <w:color w:val="555555"/>
          <w:sz w:val="18"/>
        </w:rPr>
        <w:t xml:space="preserve">Verordnung über den Verkehr mit Erzeugnissen nach dem Milch- und Margarinegesetz BayRS 2125-5-3-U/L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(aufgehoben)</w:t>
      </w:r>
    </w:p>
    <w:p>
      <w:r>
        <w:t xml:space="preserve">(2) Zuständige Behörde im Sinn des § 4a Abs. 3 der Milch-Sachkunde-Verordnung vom 22. Dezember 1972 (BGBl I S. 2 555), zuletzt geändert durch Verordnung vom 14. Februar 1992 (BGBl I S. 258), ist die Landesanstalt für Ernährung.</w:t>
      </w:r>
    </w:p>
    <w:p>
      <w:r>
        <w:rPr>
          <w:color w:val="555555"/>
          <w:sz w:val="17"/>
        </w:rPr>
        <w:t xml:space="preserve">Zitiervorschlag: § 2 AV-Milch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https://recht.nulegal.eu/gesetze/AV-Milch/2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