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ATA-OTA-G — Meldung der Dienstleistungserbringung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Wer beabsichtigt, in Deutschland als dienstleistungserbringende Person tätig zu sein, ist verpflichtet, dies der in Deutschland zuständigen Behörde vorab schriftlich zu melden.</w:t>
      </w:r>
    </w:p>
    <w:p>
      <w:r>
        <w:t xml:space="preserve">(2) Bei der erstmaligen Meldung sind folgende Dokumente vorzulegen:</w:t>
      </w:r>
    </w:p>
    <w:p>
      <w:pPr>
        <w:ind w:left="420"/>
      </w:pPr>
      <w:r>
        <w:t xml:space="preserve">1. ein Nachweis der Staatsangehörigkeit,</w:t>
      </w:r>
    </w:p>
    <w:p>
      <w:pPr>
        <w:ind w:left="420"/>
      </w:pPr>
      <w:r>
        <w:t xml:space="preserve">2. ein Nachweis der Berufsqualifikation,</w:t>
      </w:r>
    </w:p>
    <w:p>
      <w:pPr>
        <w:ind w:left="420"/>
      </w:pPr>
      <w:r>
        <w:t xml:space="preserve">3. eine Bescheinigung über eine zum Zeitpunkt der Vorlage bestehende rechtmäßige Niederlassung in einem anderen Mitgliedstaat, in einem anderen Vertragsstaat oder in einem gleichgestellten Staat</w:t>
      </w:r>
    </w:p>
    <w:p>
      <w:pPr>
        <w:ind w:left="780"/>
      </w:pPr>
      <w:r>
        <w:t xml:space="preserve">a) für die Tätigkeit in einem reglementierten Beruf, der einem in diesem Gesetz geregelten Beruf entspricht, oder</w:t>
      </w:r>
    </w:p>
    <w:p>
      <w:pPr>
        <w:ind w:left="780"/>
      </w:pPr>
      <w:r>
        <w:t xml:space="preserve">b) für die Tätigkeit in einem Beruf, der einem in diesem Gesetz geregelten Beruf entspricht und der nicht reglementiert ist, sowie zusätzlich ein Nachweis in beliebiger Form, dass die Tätigkeit in dem Beruf während der vorhergehenden zehn Jahre mindestens ein Jahr lang in einem oder in mehreren Mitgliedstaaten, Vertragsstaaten oder gleichgestellten Staaten rechtmäßig ausgeübt worden ist,</w:t>
      </w:r>
    </w:p>
    <w:p>
      <w:pPr>
        <w:ind w:left="420"/>
      </w:pPr>
      <w:r>
        <w:t xml:space="preserve">4. eine Erklärung, dass die meldende Person über die Kenntnisse der deutschen Sprache verfügt, die zur Ausübung des Berufs erforderlich sind, und</w:t>
      </w:r>
    </w:p>
    <w:p>
      <w:pPr>
        <w:ind w:left="420"/>
      </w:pPr>
      <w:r>
        <w:t xml:space="preserve">5. eine Bescheinigung, aus der sich ergibt, dass</w:t>
      </w:r>
    </w:p>
    <w:p>
      <w:pPr>
        <w:ind w:left="780"/>
      </w:pPr>
      <w:r>
        <w:t xml:space="preserve">a) die Ausübung dieser Tätigkeit nicht, auch nicht vorübergehend, untersagt ist und</w:t>
      </w:r>
    </w:p>
    <w:p>
      <w:pPr>
        <w:ind w:left="780"/>
      </w:pPr>
      <w:r>
        <w:t xml:space="preserve">b) keine Vorstrafen der meldenden Person vorliegen.</w:t>
      </w:r>
    </w:p>
    <w:p>
      <w:r>
        <w:t xml:space="preserve">(3) Die erstmalige Meldung ist an die zuständige Behörde des Landes zu richten, in dem die Dienstleistung erbracht werden soll.</w:t>
      </w:r>
    </w:p>
    <w:p>
      <w:r>
        <w:t xml:space="preserve">(4) (weggefallen)</w:t>
      </w:r>
    </w:p>
    <w:p>
      <w:r>
        <w:rPr>
          <w:color w:val="555555"/>
          <w:sz w:val="17"/>
        </w:rPr>
        <w:t xml:space="preserve">Zitiervorschlag: § 53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