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ATA-OTA-G — Verkürzung der Ausbildungsdauer durch Anrechnung gleichwertiger Ausbildungen</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Die zuständige Behörde kann auf Antrag eine erfolgreich abgeschlossene Ausbildung oder erfolgreich abgeschlossene Teile einer Ausbildung im Umfang ihrer Gleichwertigkeit auf die Dauer der Ausbildung zur Anästhesietechnischen Assistentin und zum Anästhesietechnischen Assistenten oder auf die Ausbildung zur Operationstechnischen Assistentin und zum Operationstechnischen Assistenten anrechnen.</w:t>
      </w:r>
    </w:p>
    <w:p>
      <w:r>
        <w:t xml:space="preserve">(2) Die antragstellende Person hat der zuständigen Behörde rechtzeitig vor Ausbildungsbeginn die Nachweise der anderen erfolgreich abgeschlossenen Ausbildung oder der erfolgreich abgeschlossenen Teile einer anderen Ausbildung vorzulegen.</w:t>
      </w:r>
    </w:p>
    <w:p>
      <w:r>
        <w:t xml:space="preserve">(3) Die Anrechnung darf nur in dem Umfang erfolgen, dass mindestens ein Drittel der Dauer der Ausbildung zur Anästhesietechnischen Assistentin und zum Anästhesietechnischen Assistenten oder der Ausbildung zur Operationstechnischen Assistentin und zum Operationstechnischen Assistenten absolviert werden muss. Durch die Anrechnung darf nicht gefährdet werden, dass die oder der Auszubildende das Ausbildungsziel erreicht.</w:t>
      </w:r>
    </w:p>
    <w:p>
      <w:r>
        <w:t xml:space="preserve">(4) In jedem Fall verkürzt sich um die Hälfte</w:t>
      </w:r>
    </w:p>
    <w:p>
      <w:pPr>
        <w:ind w:left="420"/>
      </w:pPr>
      <w:r>
        <w:t xml:space="preserve">1. die Zeit für die Ausbildung zur Anästhesietechnischen Assistentin oder zum Anästhesietechnischen Assistenten bei Personen, die die Ausbildung zur Operationstechnischen Assistentin oder zum Operationstechnischen Assistenten erfolgreich abgeschlossen haben</w:t>
      </w:r>
    </w:p>
    <w:p>
      <w:pPr>
        <w:ind w:left="780"/>
      </w:pPr>
      <w:r>
        <w:t xml:space="preserve">a) nach diesem Gesetz oder</w:t>
      </w:r>
    </w:p>
    <w:p>
      <w:pPr>
        <w:ind w:left="780"/>
      </w:pPr>
      <w:r>
        <w:t xml:space="preserve">b) nach einer der in § 69 Absatz 1 Nummer 1 bis 4 genannten Vorschriften und</w:t>
      </w:r>
    </w:p>
    <w:p>
      <w:pPr>
        <w:ind w:left="420"/>
      </w:pPr>
      <w:r>
        <w:t xml:space="preserve">2. die Zeit für die Ausbildung zur Operationstechnischen Assistentin oder zum Operationstechnischen Assistenten bei Personen, die die Ausbildung zur Anästhesietechnischen Assistentin oder zum Anästhesietechnischen Assistenten erfolgreich abgeschlossen haben</w:t>
      </w:r>
    </w:p>
    <w:p>
      <w:pPr>
        <w:ind w:left="780"/>
      </w:pPr>
      <w:r>
        <w:t xml:space="preserve">a) nach diesem Gesetz oder</w:t>
      </w:r>
    </w:p>
    <w:p>
      <w:pPr>
        <w:ind w:left="780"/>
      </w:pPr>
      <w:r>
        <w:t xml:space="preserve">b) nach einer der in § 69 Absatz 1 Nummer 1 bis 4 genannten Vorschriften.</w:t>
      </w:r>
    </w:p>
    <w:p>
      <w:r>
        <w:rPr>
          <w:color w:val="555555"/>
          <w:sz w:val="17"/>
        </w:rPr>
        <w:t xml:space="preserve">Zitiervorschlag: § 23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