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ATA-OTA-G — Teile der Ausbildung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Ausbildung besteht aus</w:t>
      </w:r>
    </w:p>
    <w:p>
      <w:pPr>
        <w:ind w:left="420"/>
      </w:pPr>
      <w:r>
        <w:t xml:space="preserve">1. theoretischem Unterricht,</w:t>
      </w:r>
    </w:p>
    <w:p>
      <w:pPr>
        <w:ind w:left="420"/>
      </w:pPr>
      <w:r>
        <w:t xml:space="preserve">2. praktischem Unterricht und</w:t>
      </w:r>
    </w:p>
    <w:p>
      <w:pPr>
        <w:ind w:left="420"/>
      </w:pPr>
      <w:r>
        <w:t xml:space="preserve">3. einer praktischen Ausbildung.</w:t>
      </w:r>
    </w:p>
    <w:p>
      <w:r>
        <w:t xml:space="preserve">(2) Der zeitliche Anteil der Ausbildung unterteilt sich in</w:t>
      </w:r>
    </w:p>
    <w:p>
      <w:pPr>
        <w:ind w:left="420"/>
      </w:pPr>
      <w:r>
        <w:t xml:space="preserve">1. mindestens 2 100 Stunden theoretischen und praktischen Unterrichts und</w:t>
      </w:r>
    </w:p>
    <w:p>
      <w:pPr>
        <w:ind w:left="420"/>
      </w:pPr>
      <w:r>
        <w:t xml:space="preserve">2. mindestens 2 500 Stunden praktischer Ausbildung.</w:t>
      </w:r>
    </w:p>
    <w:p>
      <w:r>
        <w:rPr>
          <w:color w:val="555555"/>
          <w:sz w:val="17"/>
        </w:rPr>
        <w:t xml:space="preserve">Zitiervorschlag: § 13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