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ATA-OTA-APrV — Benotung und Note einer Aufsichtsarbeit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Jede Aufsichtsarbeit wird von zwei Fachprüferinnen und Fachprüfern benotet.</w:t>
      </w:r>
    </w:p>
    <w:p>
      <w:r>
        <w:t xml:space="preserve">(2) Aus den Noten der Fachprüferinnen und Fachprüfer bildet die oder der Vorsitzende des Prüfungsausschusses die Note für die einzelnen Aufsichtsarbeiten als das arithmetische Mittel.</w:t>
      </w:r>
    </w:p>
    <w:p>
      <w:r>
        <w:rPr>
          <w:color w:val="555555"/>
          <w:sz w:val="17"/>
        </w:rPr>
        <w:t xml:space="preserve">Zitiervorschlag: § 30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