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ATA-OTA-APrV — Durchführung des mündlichen Teils der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Im mündlichen Teil der staatlichen Prüfung sind die Prüfungskandidatinnen und Prüfungskandidaten einzeln oder zu zweit zu prüfen.</w:t>
      </w:r>
    </w:p>
    <w:p>
      <w:r>
        <w:t xml:space="preserve">(2) Der mündliche Teil soll für jede Prüfungskandidatin und jeden Prüfungskandidaten mindestens 30 Minuten und höchstens 45 Minuten dauern.</w:t>
      </w:r>
    </w:p>
    <w:p>
      <w:r>
        <w:t xml:space="preserve">(3) Der mündliche Teil wird von zwei Fachprüferinnen und Fachprüfern abgenommen.</w:t>
      </w:r>
    </w:p>
    <w:p>
      <w:r>
        <w:rPr>
          <w:color w:val="555555"/>
          <w:sz w:val="17"/>
        </w:rPr>
        <w:t xml:space="preserve">Zitiervorschlag: § 101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