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AStG</w:t>
      </w:r>
    </w:p>
    <w:p>
      <w:r>
        <w:rPr>
          <w:color w:val="555555"/>
          <w:sz w:val="18"/>
        </w:rPr>
        <w:t xml:space="preserve">Außensteuergesetz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3 AStG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https://recht.nulegal.eu/gesetze/AStG/3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