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ASG — Rentenversicherung Versicherungsfreiheit und Zuständigkeit</w:t>
      </w:r>
    </w:p>
    <w:p>
      <w:r>
        <w:rPr>
          <w:color w:val="555555"/>
          <w:sz w:val="18"/>
        </w:rPr>
        <w:t xml:space="preserve">Arbeitssicherstellungsgesetz</w:t>
      </w:r>
    </w:p>
    <w:p>
      <w:r>
        <w:rPr>
          <w:color w:val="555555"/>
          <w:sz w:val="18"/>
        </w:rPr>
        <w:t xml:space="preserve">Stand: 10.06.2019 (konsolidierte Textfassung, kein amtliches Inkrafttretensdatum)</w:t>
      </w:r>
    </w:p>
    <w:p>
      <w:r>
        <w:t xml:space="preserve">(1) In der gesetzlichen Rentenversicherung sind während der Verpflichtung in ein Arbeitsverhältnis auch versicherungsfrei</w:t>
      </w:r>
    </w:p>
    <w:p>
      <w:pPr>
        <w:ind w:left="420"/>
      </w:pPr>
      <w:r>
        <w:t xml:space="preserve">1. Personen, die im Zeitpunkt ihrer Verpflichtung unselbständig beschäftigt und nach § 5 Abs. 1 des Sechsten Buches Sozialgesetzbuch versicherungsfrei oder auf Antrag von der Versicherungspflicht in der Rentenversicherung nach § 6 des Sechsten Buches Sozialgesetzbuch befreit sind,</w:t>
      </w:r>
    </w:p>
    <w:p>
      <w:pPr>
        <w:ind w:left="420"/>
      </w:pPr>
      <w:r>
        <w:t xml:space="preserve">2. Personen, die im Zeitpunkt ihrer Verpflichtung als selbständig Tätige aufgrund einer durch Gesetz angeordneten oder auf Gesetz beruhenden Verpflichtung Mitglied einer öffentlich-rechtlichen Versicherungseinrichtung oder Versorgungseinrichtung ihrer Berufsgruppe sind,</w:t>
      </w:r>
    </w:p>
    <w:p>
      <w:pPr>
        <w:ind w:left="420"/>
      </w:pPr>
      <w:r>
        <w:t xml:space="preserve">3. Personen, die vor der Verpflichtung nur versicherungspflichtig nach dem Gesetz über die Alterssicherung der Landwirte waren und dies weiterhin sind.</w:t>
      </w:r>
    </w:p>
    <w:p>
      <w:r>
        <w:t xml:space="preserve">(2) Für Personen, die im Zeitpunkt ihrer Verpflichtung in ein Arbeitsverhältnis in der gesetzlichen Rentenversicherung pflichtversichert sind, ändert sich während der Verpflichtung die Zugehörigkeit zu dem Zweig der gesetzlichen Rentenversicherung nicht, es sei denn, daß sie auf Grund der Verpflichtung eine Beschäftigung ausüben, die anders als bisher in der knappschaftlichen Rentenversicherung zu versichern ist.</w:t>
      </w:r>
    </w:p>
    <w:p>
      <w:r>
        <w:rPr>
          <w:color w:val="555555"/>
          <w:sz w:val="17"/>
        </w:rPr>
        <w:t xml:space="preserve">Zitiervorschlag: § 21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