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APWBV (Brandenburg) — (zu § 6 Abs. 1 Nr. 2)</w:t>
      </w:r>
    </w:p>
    <w:p>
      <w:r>
        <w:rPr>
          <w:color w:val="555555"/>
          <w:sz w:val="18"/>
        </w:rPr>
        <w:t xml:space="preserve">Ambulante Pflege-Weiterbildungsverordnung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 e s c h e i n i g u n g</w:t>
      </w:r>
    </w:p>
    <w:p>
      <w:r>
        <w:t xml:space="preserve">über die Teilnahme am theoretischen Unterricht</w:t>
      </w:r>
    </w:p>
    <w:p>
      <w:r>
        <w:t xml:space="preserve">Frau/Herr ....................</w:t>
      </w:r>
    </w:p>
    <w:p>
      <w:r>
        <w:t xml:space="preserve">geboren am ..................</w:t>
      </w:r>
    </w:p>
    <w:p>
      <w:r>
        <w:t xml:space="preserve">in ................................................</w:t>
      </w:r>
    </w:p>
    <w:p>
      <w:r>
        <w:t xml:space="preserve">hat in der Zeit vom . . . . . . . . . . . . . . . . . . bis . . . . . . . . . . . . . . . . . . . . am theoretischen Unterricht in der Weiterbildung für Krankenschwestern, Krankenpfleger, Kinderkrankenschwestern, Kinderkrankenpfleger, Altenpflegerinnen und Altenpfleger in der ambulanten Pflege mit Erfolg teilgenommen.</w:t>
      </w:r>
    </w:p>
    <w:p>
      <w:r>
        <w:t xml:space="preserve">Die Weiterbildung wurde vom . . . . . . . . . . . . . bis . . . . . . . . . . . . . . durch Fehlzeiten um . . . . . . Stunden unterbrochen.</w:t>
      </w:r>
    </w:p>
    <w:p>
      <w:r>
        <w:t xml:space="preserve">Ort, Datum . . . . . . . . . . . . . . . . . . . . . . . . . .</w:t>
      </w:r>
    </w:p>
    <w:p>
      <w:r>
        <w:t xml:space="preserve">Leitung der Weiterbildung</w:t>
      </w:r>
    </w:p>
    <w:p>
      <w:r>
        <w:t xml:space="preserve">(Unterschrift, Anschrift und Stempel der Weiterbildungsstätte)</w:t>
      </w:r>
    </w:p>
    <w:p>
      <w:r>
        <w:rPr>
          <w:color w:val="555555"/>
          <w:sz w:val="17"/>
        </w:rPr>
        <w:t xml:space="preserve">Zitiervorschlag: Anlage 2 APWBV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https://recht.nulegal.eu/gesetze/APWBV/anlage-2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