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APVghFD (Brandenburg) — Wiederholung der Laufbahnprüfung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nicht bestandene oder als nicht bestanden geltende Laufbahnprüfung sowie nicht bestandene Teile der Laufbahnprüfung können einmalig zum nächstmöglichen Termin, den der Prüfungsausschuss bestimmt, wiederholt werden.</w:t>
      </w:r>
    </w:p>
    <w:p>
      <w:r>
        <w:t xml:space="preserve">(2) Der Antrag zur Wiederholung der Laufbahnprüfung ist spätestens zwei Wochen nach Bekanntgabe des Nichtbestehens der Prüfung bei der Prüfungsbehörde zu stellen.</w:t>
      </w:r>
    </w:p>
    <w:p>
      <w:r>
        <w:t xml:space="preserve">(3) Bis zur Wiederholung der Laufbahnprüfung kann der Vorbereitungsdienst für Anwärterinnen und Anwärter sowie Referendarinnen und Referendare, die das Ausbildungsziel nicht erreicht haben, verlängert werden.</w:t>
      </w:r>
    </w:p>
    <w:p>
      <w:r>
        <w:rPr>
          <w:color w:val="555555"/>
          <w:sz w:val="17"/>
        </w:rPr>
        <w:t xml:space="preserve">Zitiervorschlag: § 29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