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APOmgDEich (Brandenburg) — Beschäftigungsbuch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Jeder Anwärter hat während der fachpraktischen und fachtheoretischen Ausbildung ein Beschäftigungsbuch zu führen. Einzelheiten über Aufbau und Inhalt des Beschäftigungsbuches regelt das Landesamt für Meß- und Eichwesen</w:t>
      </w:r>
    </w:p>
    <w:p>
      <w:r>
        <w:t xml:space="preserve">Berlin-Brandenburg.</w:t>
      </w:r>
    </w:p>
    <w:p>
      <w:r>
        <w:t xml:space="preserve">(2) Der Ausbilder bestätigt bei Abschluß jedes Ausbildungsabschnittes die Eintragungen in das Beschäftigungsbuch und bewertet den Anwärter</w:t>
      </w:r>
    </w:p>
    <w:p>
      <w:r>
        <w:t xml:space="preserve">in einem Befähigungsbericht entsprechend § 9 (Anlage 3). Das Beschäftigungsbuch ist zur Feststellung der Zulassung für die Ausbildung an der Deutschen Akademie für Metrologie bei dem Ausbildungsbeauftragten einzureichen.</w:t>
      </w:r>
    </w:p>
    <w:p>
      <w:r>
        <w:t xml:space="preserve">(3) Der Ausbildungsbeauftragte hat das Beschäftigungsbuch mit dem Anwärter zum Abschluß der fachpraktischen und fachtheoretischen</w:t>
      </w:r>
    </w:p>
    <w:p>
      <w:r>
        <w:t xml:space="preserve">Ausbildung zu besprechen und in der Ausbildungsakte abzulegen.</w:t>
      </w:r>
    </w:p>
    <w:p>
      <w:r>
        <w:rPr>
          <w:color w:val="555555"/>
          <w:sz w:val="17"/>
        </w:rPr>
        <w:t xml:space="preserve">Zitiervorschlag: § 11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