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APOmJDBbg (Brandenburg) — Leitung der fachpraktischen Ausbildung</w:t>
      </w:r>
    </w:p>
    <w:p>
      <w:r>
        <w:rPr>
          <w:color w:val="555555"/>
          <w:sz w:val="18"/>
        </w:rPr>
        <w:t xml:space="preserve">Ausbildungs- und Prüfungsordnung mittlerer Justizdienst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Organisation der Ausbildung obliegt der Präsidentin oder dem Präsidenten des Brandenburgischen Oberlandesgerichts. Sie oder er bestimmt die Gerichte und im Einvernehmen mit der Generalstaatsanwältin oder dem Generalstaatsanwalt des Landes Brandenburg auch die Staatsanwaltschaften, bei denen die Ausbildung stattfindet, und regelt die Reihenfolge und die Dauer der Beschäftigung bei den einzelnen Stellen.</w:t>
      </w:r>
    </w:p>
    <w:p>
      <w:r>
        <w:t xml:space="preserve">(2) Für die Ausbildung ist die Leitung des Beschäftigungsgerichts oder der Beschäftigungsbehörde zuständig. Sie setzt die Reihenfolge und die Dauer der Beschäftigung bei den einzelnen Abteilungen fest und bestimmt die Kräfte, die die Anwärterinnen und Anwärter ausbilden sollen.</w:t>
      </w:r>
    </w:p>
    <w:p>
      <w:r>
        <w:t xml:space="preserve">(3) Mit der Ausbildung sollen nur solche Bedienstete betraut werden, die über die hierfür notwendigen Kenntnisse verfügen und die nach ihrer Persönlichkeit dazu geeignet sind. Sie sind verpflichtet, die ihnen zugewiesenen Anwärterinnen und Anwärter mit Arbeiten ihres Geschäftsbereichs möglichst vielseitig zu beschäftigen und umfassend auszubilden.</w:t>
      </w:r>
    </w:p>
    <w:p>
      <w:r>
        <w:rPr>
          <w:color w:val="555555"/>
          <w:sz w:val="17"/>
        </w:rPr>
        <w:t xml:space="preserve">Zitiervorschlag: § 9 APOmJDBbg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https://recht.nulegal.eu/gesetze/APOmJDBbg/9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