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APOmJDBbg (Brandenburg) — Zulassungsvoraussetzungen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Vorbereitungsdienst kann eingestellt werden, wer</w:t>
      </w:r>
    </w:p>
    <w:p>
      <w:r>
        <w:t xml:space="preserve">die gesetzlichen Voraussetzungen für die Berufung in das Beamtenverhältnis erfüllt,</w:t>
      </w:r>
    </w:p>
    <w:p>
      <w:r>
        <w:t xml:space="preserve">mindestens die Bildungsvoraussetzungen gemäß § 10 Absatz 2 Nummer 1 des Landesbeamtengesetzes erfüllt,</w:t>
      </w:r>
    </w:p>
    <w:p>
      <w:r>
        <w:t xml:space="preserve">über angemessene schreibtechnische Fertigkeiten verfügt und</w:t>
      </w:r>
    </w:p>
    <w:p>
      <w:r>
        <w:t xml:space="preserve">charakterlich, geistig, körperlich und gesundheitlich für die Laufbahn geeignet ist.</w:t>
      </w:r>
    </w:p>
    <w:p>
      <w:r>
        <w:t xml:space="preserve">(2) Wer die Voraussetzungen nach Absatz 1 Nummer 3 nicht erfüllt, kann mit der Auflage eingestellt werden, den Nachweis bis zum Ende des ersten Ausbildungsjahres zu erbringen.</w:t>
      </w:r>
    </w:p>
    <w:p>
      <w:r>
        <w:rPr>
          <w:color w:val="555555"/>
          <w:sz w:val="17"/>
        </w:rPr>
        <w:t xml:space="preserve">Zitiervorschlag: § 2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