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APOmDFeu (Brandenburg) — Prüfungsbehörde</w:t>
      </w:r>
    </w:p>
    <w:p>
      <w:r>
        <w:rPr>
          <w:color w:val="555555"/>
          <w:sz w:val="18"/>
        </w:rPr>
        <w:t xml:space="preserve">Ausbildungs- und Prüfungsordnung mittlerer feuerwehrtechnischer Dienst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Prüfungsbehörde ist die Ausbildungsbehörde. Mehrere Ausbildungsbehörden können eine Ausbildungsbehörde als gemeinsame Prüfungsbehörde bestimmen.</w:t>
      </w:r>
    </w:p>
    <w:p>
      <w:r>
        <w:rPr>
          <w:color w:val="555555"/>
          <w:sz w:val="17"/>
        </w:rPr>
        <w:t xml:space="preserve">Zitiervorschlag: § 19 APOmDFeu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https://recht.nulegal.eu/gesetze/APOmDFeu/19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